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0A" w:rsidRDefault="00857B0A" w:rsidP="0000057A">
      <w:pPr>
        <w:jc w:val="center"/>
        <w:rPr>
          <w:rFonts w:ascii="Comic Sans MS" w:hAnsi="Comic Sans MS"/>
          <w:b/>
          <w:sz w:val="24"/>
        </w:rPr>
      </w:pPr>
      <w:bookmarkStart w:id="0" w:name="_GoBack"/>
      <w:bookmarkEnd w:id="0"/>
      <w:r>
        <w:rPr>
          <w:rFonts w:ascii="Comic Sans MS" w:hAnsi="Comic Sans MS"/>
          <w:b/>
          <w:noProof/>
          <w:sz w:val="24"/>
          <w:lang w:eastAsia="en-GB"/>
        </w:rPr>
        <w:drawing>
          <wp:anchor distT="0" distB="0" distL="114300" distR="114300" simplePos="0" relativeHeight="251664384" behindDoc="0" locked="0" layoutInCell="1" allowOverlap="1">
            <wp:simplePos x="0" y="0"/>
            <wp:positionH relativeFrom="column">
              <wp:posOffset>4457700</wp:posOffset>
            </wp:positionH>
            <wp:positionV relativeFrom="paragraph">
              <wp:posOffset>-422275</wp:posOffset>
            </wp:positionV>
            <wp:extent cx="790575" cy="91028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rrinview Logo &amp; Motto em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910287"/>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Comic Sans MS" w:hAnsi="Comic Sans MS"/>
          <w:b/>
          <w:sz w:val="24"/>
        </w:rPr>
        <w:t>Sperrinview</w:t>
      </w:r>
      <w:proofErr w:type="spellEnd"/>
      <w:r>
        <w:rPr>
          <w:rFonts w:ascii="Comic Sans MS" w:hAnsi="Comic Sans MS"/>
          <w:b/>
          <w:sz w:val="24"/>
        </w:rPr>
        <w:t xml:space="preserve"> Special School</w:t>
      </w:r>
    </w:p>
    <w:p w:rsidR="00921F2D" w:rsidRPr="00857B0A" w:rsidRDefault="0000057A" w:rsidP="0000057A">
      <w:pPr>
        <w:jc w:val="center"/>
        <w:rPr>
          <w:rFonts w:ascii="Comic Sans MS" w:hAnsi="Comic Sans MS"/>
          <w:sz w:val="28"/>
        </w:rPr>
      </w:pPr>
      <w:r w:rsidRPr="00857B0A">
        <w:rPr>
          <w:rFonts w:ascii="Comic Sans MS" w:hAnsi="Comic Sans MS"/>
          <w:sz w:val="28"/>
        </w:rPr>
        <w:t>Work Experience Policy</w:t>
      </w:r>
    </w:p>
    <w:p w:rsidR="0000057A" w:rsidRPr="0000057A" w:rsidRDefault="0000057A">
      <w:pPr>
        <w:rPr>
          <w:rFonts w:ascii="Comic Sans MS" w:hAnsi="Comic Sans MS"/>
        </w:rPr>
      </w:pPr>
    </w:p>
    <w:p w:rsidR="0000057A" w:rsidRPr="009D5FD6" w:rsidRDefault="00025EA5" w:rsidP="00401635">
      <w:pPr>
        <w:pStyle w:val="Default"/>
        <w:rPr>
          <w:rFonts w:ascii="Comic Sans MS" w:hAnsi="Comic Sans MS"/>
          <w:b/>
          <w:i/>
          <w:iCs/>
          <w:sz w:val="23"/>
          <w:szCs w:val="23"/>
        </w:rPr>
      </w:pPr>
      <w:r w:rsidRPr="009D5FD6">
        <w:rPr>
          <w:rFonts w:ascii="Comic Sans MS" w:hAnsi="Comic Sans MS"/>
          <w:b/>
          <w:sz w:val="23"/>
          <w:szCs w:val="23"/>
        </w:rPr>
        <w:t>Rationale</w:t>
      </w:r>
    </w:p>
    <w:p w:rsidR="0000057A" w:rsidRPr="0000057A" w:rsidRDefault="0000057A" w:rsidP="0000057A">
      <w:pPr>
        <w:rPr>
          <w:rFonts w:ascii="Comic Sans MS" w:hAnsi="Comic Sans MS"/>
          <w:sz w:val="23"/>
          <w:szCs w:val="23"/>
        </w:rPr>
      </w:pPr>
      <w:r w:rsidRPr="0000057A">
        <w:rPr>
          <w:rFonts w:ascii="Comic Sans MS" w:hAnsi="Comic Sans MS"/>
          <w:sz w:val="23"/>
          <w:szCs w:val="23"/>
        </w:rPr>
        <w:t>The learning outcomes gained from work experience can provide an excellent opportunity for young people to enhance their employability skills through practical experience. Work related teaching and learning, of which work experience is a key element, can improve the transition from school to adult and working life and help raise standards by adding quality to a programme of Careers Education, Information, Advice and Guidance (CEIAG).</w:t>
      </w:r>
    </w:p>
    <w:p w:rsidR="00E91318" w:rsidRDefault="00E91318" w:rsidP="0000057A">
      <w:pPr>
        <w:pStyle w:val="Default"/>
        <w:rPr>
          <w:rFonts w:ascii="Comic Sans MS" w:hAnsi="Comic Sans MS"/>
          <w:b/>
          <w:bCs/>
          <w:sz w:val="28"/>
          <w:szCs w:val="28"/>
        </w:rPr>
      </w:pPr>
    </w:p>
    <w:p w:rsidR="0000057A" w:rsidRPr="0000057A" w:rsidRDefault="0000057A" w:rsidP="0000057A">
      <w:pPr>
        <w:pStyle w:val="Default"/>
        <w:rPr>
          <w:rFonts w:ascii="Comic Sans MS" w:hAnsi="Comic Sans MS"/>
          <w:sz w:val="23"/>
          <w:szCs w:val="23"/>
        </w:rPr>
      </w:pPr>
      <w:r w:rsidRPr="0000057A">
        <w:rPr>
          <w:rFonts w:ascii="Comic Sans MS" w:hAnsi="Comic Sans MS"/>
          <w:sz w:val="23"/>
          <w:szCs w:val="23"/>
        </w:rPr>
        <w:t xml:space="preserve">Work experience is defined in Article 63 (3) of the Education and Libraries (NI) Order 1986 as follows: </w:t>
      </w:r>
    </w:p>
    <w:p w:rsidR="00E91318" w:rsidRPr="009D5FD6" w:rsidRDefault="0000057A" w:rsidP="009D5FD6">
      <w:pPr>
        <w:pStyle w:val="Default"/>
        <w:ind w:left="720"/>
        <w:rPr>
          <w:rFonts w:ascii="Comic Sans MS" w:hAnsi="Comic Sans MS"/>
          <w:sz w:val="23"/>
          <w:szCs w:val="23"/>
        </w:rPr>
      </w:pPr>
      <w:r w:rsidRPr="0000057A">
        <w:rPr>
          <w:rFonts w:ascii="Comic Sans MS" w:hAnsi="Comic Sans MS"/>
          <w:i/>
          <w:iCs/>
          <w:sz w:val="23"/>
          <w:szCs w:val="23"/>
        </w:rPr>
        <w:t xml:space="preserve">‘the participation of children in employment in industrial, commercial, public authority and statutory undertakings, the object of which is to give the children a greater understanding of the conditions, disciplines and relationships of those undertakings.’ </w:t>
      </w:r>
    </w:p>
    <w:p w:rsidR="0000057A" w:rsidRPr="0000057A" w:rsidRDefault="0000057A" w:rsidP="0000057A">
      <w:pPr>
        <w:pStyle w:val="Default"/>
        <w:rPr>
          <w:rFonts w:ascii="Comic Sans MS" w:hAnsi="Comic Sans MS"/>
          <w:sz w:val="20"/>
          <w:szCs w:val="20"/>
        </w:rPr>
      </w:pPr>
    </w:p>
    <w:p w:rsidR="0000057A" w:rsidRPr="009D5FD6" w:rsidRDefault="00857B0A" w:rsidP="0000057A">
      <w:pPr>
        <w:pStyle w:val="Default"/>
        <w:rPr>
          <w:rFonts w:ascii="Comic Sans MS" w:hAnsi="Comic Sans MS"/>
          <w:b/>
          <w:sz w:val="22"/>
          <w:szCs w:val="20"/>
        </w:rPr>
      </w:pPr>
      <w:r w:rsidRPr="009D5FD6">
        <w:rPr>
          <w:rFonts w:ascii="Comic Sans MS" w:hAnsi="Comic Sans MS"/>
          <w:b/>
          <w:sz w:val="22"/>
          <w:szCs w:val="20"/>
        </w:rPr>
        <w:t>Aim</w:t>
      </w:r>
      <w:r w:rsidR="007927D7" w:rsidRPr="009D5FD6">
        <w:rPr>
          <w:rFonts w:ascii="Comic Sans MS" w:hAnsi="Comic Sans MS"/>
          <w:b/>
          <w:sz w:val="22"/>
          <w:szCs w:val="20"/>
        </w:rPr>
        <w:t xml:space="preserve">  </w:t>
      </w:r>
    </w:p>
    <w:p w:rsidR="00857B0A" w:rsidRDefault="00857B0A" w:rsidP="0000057A">
      <w:pPr>
        <w:pStyle w:val="Default"/>
        <w:rPr>
          <w:rFonts w:ascii="Comic Sans MS" w:hAnsi="Comic Sans MS"/>
          <w:sz w:val="22"/>
          <w:szCs w:val="20"/>
        </w:rPr>
      </w:pPr>
      <w:r w:rsidRPr="00857B0A">
        <w:rPr>
          <w:rFonts w:ascii="Comic Sans MS" w:hAnsi="Comic Sans MS"/>
          <w:sz w:val="22"/>
          <w:szCs w:val="20"/>
        </w:rPr>
        <w:t xml:space="preserve">To give </w:t>
      </w:r>
      <w:proofErr w:type="spellStart"/>
      <w:r w:rsidRPr="00857B0A">
        <w:rPr>
          <w:rFonts w:ascii="Comic Sans MS" w:hAnsi="Comic Sans MS"/>
          <w:sz w:val="22"/>
          <w:szCs w:val="20"/>
        </w:rPr>
        <w:t>Sperrinview</w:t>
      </w:r>
      <w:proofErr w:type="spellEnd"/>
      <w:r w:rsidRPr="00857B0A">
        <w:rPr>
          <w:rFonts w:ascii="Comic Sans MS" w:hAnsi="Comic Sans MS"/>
          <w:sz w:val="22"/>
          <w:szCs w:val="20"/>
        </w:rPr>
        <w:t xml:space="preserve"> pupils an opportunity to experience the work environment </w:t>
      </w:r>
      <w:r w:rsidR="00812C1F">
        <w:rPr>
          <w:rFonts w:ascii="Comic Sans MS" w:hAnsi="Comic Sans MS"/>
          <w:sz w:val="22"/>
          <w:szCs w:val="20"/>
        </w:rPr>
        <w:t>and prepare them for the transition from life at school to adult life.</w:t>
      </w:r>
    </w:p>
    <w:p w:rsidR="00401635" w:rsidRPr="00857B0A" w:rsidRDefault="00401635" w:rsidP="0000057A">
      <w:pPr>
        <w:pStyle w:val="Default"/>
        <w:rPr>
          <w:rFonts w:ascii="Comic Sans MS" w:hAnsi="Comic Sans MS"/>
          <w:sz w:val="22"/>
          <w:szCs w:val="20"/>
        </w:rPr>
      </w:pPr>
    </w:p>
    <w:p w:rsidR="00401635" w:rsidRPr="009D5FD6" w:rsidRDefault="009D5FD6" w:rsidP="0000057A">
      <w:pPr>
        <w:pStyle w:val="Default"/>
        <w:rPr>
          <w:rFonts w:ascii="Comic Sans MS" w:hAnsi="Comic Sans MS"/>
          <w:b/>
          <w:sz w:val="22"/>
          <w:szCs w:val="20"/>
        </w:rPr>
      </w:pPr>
      <w:r w:rsidRPr="009D5FD6">
        <w:rPr>
          <w:rFonts w:ascii="Comic Sans MS" w:hAnsi="Comic Sans MS"/>
          <w:b/>
          <w:sz w:val="22"/>
          <w:szCs w:val="20"/>
        </w:rPr>
        <w:t>Objectives</w:t>
      </w:r>
    </w:p>
    <w:p w:rsidR="00857B0A" w:rsidRPr="00857B0A" w:rsidRDefault="00857B0A" w:rsidP="0000057A">
      <w:pPr>
        <w:pStyle w:val="Default"/>
        <w:rPr>
          <w:rFonts w:ascii="Comic Sans MS" w:hAnsi="Comic Sans MS"/>
          <w:sz w:val="22"/>
          <w:szCs w:val="20"/>
        </w:rPr>
      </w:pPr>
      <w:r w:rsidRPr="00857B0A">
        <w:rPr>
          <w:rFonts w:ascii="Comic Sans MS" w:hAnsi="Comic Sans MS"/>
          <w:sz w:val="22"/>
          <w:szCs w:val="20"/>
        </w:rPr>
        <w:t>The Work Experience programme</w:t>
      </w:r>
      <w:r>
        <w:rPr>
          <w:rFonts w:ascii="Comic Sans MS" w:hAnsi="Comic Sans MS"/>
          <w:sz w:val="22"/>
          <w:szCs w:val="20"/>
        </w:rPr>
        <w:t xml:space="preserve"> will</w:t>
      </w:r>
      <w:r w:rsidRPr="00857B0A">
        <w:rPr>
          <w:rFonts w:ascii="Comic Sans MS" w:hAnsi="Comic Sans MS"/>
          <w:sz w:val="22"/>
          <w:szCs w:val="20"/>
        </w:rPr>
        <w:t>:</w:t>
      </w:r>
    </w:p>
    <w:p w:rsidR="00857B0A" w:rsidRPr="00857B0A" w:rsidRDefault="00857B0A" w:rsidP="00857B0A">
      <w:pPr>
        <w:pStyle w:val="Default"/>
        <w:numPr>
          <w:ilvl w:val="0"/>
          <w:numId w:val="2"/>
        </w:numPr>
        <w:rPr>
          <w:rFonts w:ascii="Comic Sans MS" w:hAnsi="Comic Sans MS"/>
          <w:sz w:val="22"/>
          <w:szCs w:val="20"/>
        </w:rPr>
      </w:pPr>
      <w:r w:rsidRPr="00857B0A">
        <w:rPr>
          <w:rFonts w:ascii="Comic Sans MS" w:hAnsi="Comic Sans MS"/>
          <w:sz w:val="22"/>
          <w:szCs w:val="20"/>
        </w:rPr>
        <w:t>Help pupils understand the world of work</w:t>
      </w:r>
    </w:p>
    <w:p w:rsidR="00857B0A" w:rsidRPr="00857B0A" w:rsidRDefault="00857B0A" w:rsidP="00857B0A">
      <w:pPr>
        <w:pStyle w:val="Default"/>
        <w:numPr>
          <w:ilvl w:val="0"/>
          <w:numId w:val="2"/>
        </w:numPr>
        <w:rPr>
          <w:rFonts w:ascii="Comic Sans MS" w:hAnsi="Comic Sans MS"/>
          <w:sz w:val="22"/>
          <w:szCs w:val="20"/>
        </w:rPr>
      </w:pPr>
      <w:r w:rsidRPr="00857B0A">
        <w:rPr>
          <w:rFonts w:ascii="Comic Sans MS" w:hAnsi="Comic Sans MS"/>
          <w:sz w:val="22"/>
          <w:szCs w:val="20"/>
        </w:rPr>
        <w:t>Develop confidence in their ability to work</w:t>
      </w:r>
    </w:p>
    <w:p w:rsidR="00857B0A" w:rsidRPr="00857B0A" w:rsidRDefault="00857B0A" w:rsidP="00857B0A">
      <w:pPr>
        <w:pStyle w:val="Default"/>
        <w:numPr>
          <w:ilvl w:val="0"/>
          <w:numId w:val="2"/>
        </w:numPr>
        <w:rPr>
          <w:rFonts w:ascii="Comic Sans MS" w:hAnsi="Comic Sans MS"/>
          <w:sz w:val="22"/>
          <w:szCs w:val="20"/>
        </w:rPr>
      </w:pPr>
      <w:r w:rsidRPr="00857B0A">
        <w:rPr>
          <w:rFonts w:ascii="Comic Sans MS" w:hAnsi="Comic Sans MS"/>
          <w:sz w:val="22"/>
          <w:szCs w:val="20"/>
        </w:rPr>
        <w:t>Enhance understanding of the world beyond school</w:t>
      </w:r>
    </w:p>
    <w:p w:rsidR="00857B0A" w:rsidRPr="00857B0A" w:rsidRDefault="00857B0A" w:rsidP="00857B0A">
      <w:pPr>
        <w:pStyle w:val="Default"/>
        <w:numPr>
          <w:ilvl w:val="0"/>
          <w:numId w:val="2"/>
        </w:numPr>
        <w:rPr>
          <w:rFonts w:ascii="Comic Sans MS" w:hAnsi="Comic Sans MS"/>
          <w:sz w:val="22"/>
          <w:szCs w:val="20"/>
        </w:rPr>
      </w:pPr>
      <w:r w:rsidRPr="00857B0A">
        <w:rPr>
          <w:rFonts w:ascii="Comic Sans MS" w:hAnsi="Comic Sans MS"/>
          <w:sz w:val="22"/>
          <w:szCs w:val="20"/>
        </w:rPr>
        <w:t>Provide opportunities to be independent</w:t>
      </w:r>
    </w:p>
    <w:p w:rsidR="00857B0A" w:rsidRPr="00857B0A" w:rsidRDefault="00857B0A" w:rsidP="00857B0A">
      <w:pPr>
        <w:pStyle w:val="Default"/>
        <w:numPr>
          <w:ilvl w:val="0"/>
          <w:numId w:val="2"/>
        </w:numPr>
        <w:rPr>
          <w:rFonts w:ascii="Comic Sans MS" w:hAnsi="Comic Sans MS"/>
          <w:sz w:val="22"/>
          <w:szCs w:val="20"/>
        </w:rPr>
      </w:pPr>
      <w:r w:rsidRPr="00857B0A">
        <w:rPr>
          <w:rFonts w:ascii="Comic Sans MS" w:hAnsi="Comic Sans MS"/>
          <w:sz w:val="22"/>
          <w:szCs w:val="20"/>
        </w:rPr>
        <w:t>Help pupils take on responsibility</w:t>
      </w:r>
    </w:p>
    <w:p w:rsidR="0000057A" w:rsidRDefault="0000057A" w:rsidP="0000057A">
      <w:pPr>
        <w:pStyle w:val="Default"/>
        <w:rPr>
          <w:rFonts w:ascii="Comic Sans MS" w:hAnsi="Comic Sans MS"/>
          <w:sz w:val="22"/>
          <w:szCs w:val="20"/>
        </w:rPr>
      </w:pPr>
    </w:p>
    <w:p w:rsidR="008849AA" w:rsidRPr="00010108" w:rsidRDefault="008849AA" w:rsidP="008849AA">
      <w:pPr>
        <w:rPr>
          <w:rFonts w:ascii="Comic Sans MS" w:hAnsi="Comic Sans MS"/>
        </w:rPr>
      </w:pPr>
      <w:r w:rsidRPr="00010108">
        <w:rPr>
          <w:rFonts w:ascii="Comic Sans MS" w:hAnsi="Comic Sans MS"/>
        </w:rPr>
        <w:t xml:space="preserve">We aim to provide work placements that will provide pupils with a working environment where they will have the opportunity to undertake tasks and duties which: </w:t>
      </w:r>
    </w:p>
    <w:p w:rsidR="008849AA" w:rsidRPr="00010108" w:rsidRDefault="008849AA" w:rsidP="008849AA">
      <w:pPr>
        <w:pStyle w:val="Default"/>
        <w:numPr>
          <w:ilvl w:val="0"/>
          <w:numId w:val="2"/>
        </w:numPr>
        <w:spacing w:after="25"/>
        <w:rPr>
          <w:rFonts w:ascii="Comic Sans MS" w:hAnsi="Comic Sans MS"/>
          <w:sz w:val="22"/>
          <w:szCs w:val="22"/>
        </w:rPr>
      </w:pPr>
      <w:r w:rsidRPr="00010108">
        <w:rPr>
          <w:rFonts w:ascii="Comic Sans MS" w:hAnsi="Comic Sans MS"/>
          <w:sz w:val="22"/>
          <w:szCs w:val="22"/>
        </w:rPr>
        <w:t xml:space="preserve">are commensurate with their abilities and aspirations; </w:t>
      </w:r>
    </w:p>
    <w:p w:rsidR="008849AA" w:rsidRPr="00010108" w:rsidRDefault="008849AA" w:rsidP="008849AA">
      <w:pPr>
        <w:pStyle w:val="Default"/>
        <w:numPr>
          <w:ilvl w:val="0"/>
          <w:numId w:val="2"/>
        </w:numPr>
        <w:spacing w:after="25"/>
        <w:rPr>
          <w:rFonts w:ascii="Comic Sans MS" w:hAnsi="Comic Sans MS"/>
          <w:sz w:val="22"/>
          <w:szCs w:val="22"/>
        </w:rPr>
      </w:pPr>
      <w:r w:rsidRPr="00010108">
        <w:rPr>
          <w:rFonts w:ascii="Comic Sans MS" w:hAnsi="Comic Sans MS"/>
          <w:sz w:val="22"/>
          <w:szCs w:val="22"/>
        </w:rPr>
        <w:t xml:space="preserve">support the use and development of appropriate skills and practices; </w:t>
      </w:r>
    </w:p>
    <w:p w:rsidR="008849AA" w:rsidRPr="00010108" w:rsidRDefault="008849AA" w:rsidP="008849AA">
      <w:pPr>
        <w:pStyle w:val="Default"/>
        <w:numPr>
          <w:ilvl w:val="0"/>
          <w:numId w:val="2"/>
        </w:numPr>
        <w:spacing w:after="25"/>
        <w:rPr>
          <w:rFonts w:ascii="Comic Sans MS" w:hAnsi="Comic Sans MS"/>
          <w:sz w:val="22"/>
          <w:szCs w:val="22"/>
        </w:rPr>
      </w:pPr>
      <w:r w:rsidRPr="00010108">
        <w:rPr>
          <w:rFonts w:ascii="Comic Sans MS" w:hAnsi="Comic Sans MS"/>
          <w:sz w:val="22"/>
          <w:szCs w:val="22"/>
        </w:rPr>
        <w:t xml:space="preserve">reinforce learning linked to specific aspects of the curriculum; </w:t>
      </w:r>
    </w:p>
    <w:p w:rsidR="008849AA" w:rsidRPr="00010108" w:rsidRDefault="008849AA" w:rsidP="008849AA">
      <w:pPr>
        <w:pStyle w:val="Default"/>
        <w:numPr>
          <w:ilvl w:val="0"/>
          <w:numId w:val="2"/>
        </w:numPr>
        <w:spacing w:after="25"/>
        <w:rPr>
          <w:rFonts w:ascii="Comic Sans MS" w:hAnsi="Comic Sans MS"/>
          <w:sz w:val="22"/>
          <w:szCs w:val="22"/>
        </w:rPr>
      </w:pPr>
      <w:r w:rsidRPr="00010108">
        <w:rPr>
          <w:rFonts w:ascii="Comic Sans MS" w:hAnsi="Comic Sans MS"/>
          <w:sz w:val="22"/>
          <w:szCs w:val="22"/>
        </w:rPr>
        <w:t xml:space="preserve">encourage a greater appreciation and understanding of the world or work; and </w:t>
      </w:r>
    </w:p>
    <w:p w:rsidR="008849AA" w:rsidRPr="00010108" w:rsidRDefault="008849AA" w:rsidP="008849AA">
      <w:pPr>
        <w:pStyle w:val="Default"/>
        <w:numPr>
          <w:ilvl w:val="0"/>
          <w:numId w:val="2"/>
        </w:numPr>
        <w:rPr>
          <w:rFonts w:ascii="Comic Sans MS" w:hAnsi="Comic Sans MS"/>
          <w:sz w:val="22"/>
          <w:szCs w:val="22"/>
        </w:rPr>
      </w:pPr>
      <w:r w:rsidRPr="00010108">
        <w:rPr>
          <w:rFonts w:ascii="Comic Sans MS" w:hAnsi="Comic Sans MS"/>
          <w:sz w:val="22"/>
          <w:szCs w:val="22"/>
        </w:rPr>
        <w:t xml:space="preserve">comply with child employment by laws. </w:t>
      </w:r>
    </w:p>
    <w:p w:rsidR="008849AA" w:rsidRPr="00595F38" w:rsidRDefault="008849AA" w:rsidP="008849AA">
      <w:pPr>
        <w:rPr>
          <w:rFonts w:ascii="Comic Sans MS" w:hAnsi="Comic Sans MS"/>
        </w:rPr>
      </w:pPr>
    </w:p>
    <w:p w:rsidR="008849AA" w:rsidRPr="00857B0A" w:rsidRDefault="008849AA" w:rsidP="0000057A">
      <w:pPr>
        <w:pStyle w:val="Default"/>
        <w:rPr>
          <w:rFonts w:ascii="Comic Sans MS" w:hAnsi="Comic Sans MS"/>
          <w:sz w:val="22"/>
          <w:szCs w:val="20"/>
        </w:rPr>
      </w:pPr>
    </w:p>
    <w:p w:rsidR="00B84B73" w:rsidRPr="00D30C7B" w:rsidRDefault="00B84B73" w:rsidP="00D30C7B">
      <w:pPr>
        <w:autoSpaceDE w:val="0"/>
        <w:autoSpaceDN w:val="0"/>
        <w:adjustRightInd w:val="0"/>
        <w:spacing w:after="0" w:line="240" w:lineRule="auto"/>
        <w:rPr>
          <w:rFonts w:ascii="Comic Sans MS" w:hAnsi="Comic Sans MS" w:cs="Calibri"/>
          <w:color w:val="000000"/>
        </w:rPr>
      </w:pPr>
      <w:r w:rsidRPr="00D30C7B">
        <w:rPr>
          <w:rFonts w:ascii="Comic Sans MS" w:hAnsi="Comic Sans MS" w:cs="Calibri"/>
          <w:b/>
          <w:bCs/>
          <w:color w:val="000000"/>
        </w:rPr>
        <w:lastRenderedPageBreak/>
        <w:t xml:space="preserve">Benefits of work experience </w:t>
      </w:r>
    </w:p>
    <w:p w:rsidR="00B84B73" w:rsidRPr="00D30C7B" w:rsidRDefault="00B84B73" w:rsidP="00D30C7B">
      <w:pPr>
        <w:pStyle w:val="ListParagraph"/>
        <w:numPr>
          <w:ilvl w:val="0"/>
          <w:numId w:val="3"/>
        </w:numPr>
        <w:autoSpaceDE w:val="0"/>
        <w:autoSpaceDN w:val="0"/>
        <w:adjustRightInd w:val="0"/>
        <w:spacing w:after="0" w:line="240" w:lineRule="auto"/>
        <w:rPr>
          <w:rFonts w:ascii="Comic Sans MS" w:hAnsi="Comic Sans MS" w:cs="Calibri"/>
          <w:color w:val="000000"/>
        </w:rPr>
      </w:pPr>
      <w:r w:rsidRPr="00D30C7B">
        <w:rPr>
          <w:rFonts w:ascii="Comic Sans MS" w:hAnsi="Comic Sans MS" w:cs="Calibri"/>
          <w:color w:val="000000"/>
        </w:rPr>
        <w:t xml:space="preserve">Work experience is an integral part of a student’s personal development and an opportunity to develop employability skills. </w:t>
      </w:r>
    </w:p>
    <w:p w:rsidR="00B84B73" w:rsidRPr="00D30C7B" w:rsidRDefault="00B84B73" w:rsidP="00D30C7B">
      <w:pPr>
        <w:pStyle w:val="ListParagraph"/>
        <w:numPr>
          <w:ilvl w:val="0"/>
          <w:numId w:val="3"/>
        </w:numPr>
        <w:autoSpaceDE w:val="0"/>
        <w:autoSpaceDN w:val="0"/>
        <w:adjustRightInd w:val="0"/>
        <w:spacing w:after="0" w:line="240" w:lineRule="auto"/>
        <w:rPr>
          <w:rFonts w:ascii="Comic Sans MS" w:hAnsi="Comic Sans MS" w:cs="Calibri"/>
          <w:color w:val="000000"/>
        </w:rPr>
      </w:pPr>
      <w:r w:rsidRPr="00D30C7B">
        <w:rPr>
          <w:rFonts w:ascii="Comic Sans MS" w:hAnsi="Comic Sans MS" w:cs="Calibri"/>
          <w:color w:val="000000"/>
        </w:rPr>
        <w:t xml:space="preserve">Advantages of work experience for students: </w:t>
      </w:r>
    </w:p>
    <w:p w:rsidR="001439DA" w:rsidRPr="00D30C7B" w:rsidRDefault="001439DA" w:rsidP="00D30C7B">
      <w:pPr>
        <w:pStyle w:val="ListParagraph"/>
        <w:numPr>
          <w:ilvl w:val="0"/>
          <w:numId w:val="3"/>
        </w:numPr>
        <w:autoSpaceDE w:val="0"/>
        <w:autoSpaceDN w:val="0"/>
        <w:adjustRightInd w:val="0"/>
        <w:spacing w:after="0" w:line="240" w:lineRule="auto"/>
        <w:rPr>
          <w:rFonts w:ascii="Comic Sans MS" w:hAnsi="Comic Sans MS" w:cs="Calibri"/>
          <w:color w:val="000000"/>
        </w:rPr>
      </w:pPr>
      <w:r w:rsidRPr="00D30C7B">
        <w:rPr>
          <w:rFonts w:ascii="Comic Sans MS" w:hAnsi="Comic Sans MS" w:cs="Calibri"/>
          <w:color w:val="000000"/>
        </w:rPr>
        <w:t xml:space="preserve">Prepares pupils for the transition from education to </w:t>
      </w:r>
      <w:r w:rsidR="00D30C7B" w:rsidRPr="00D30C7B">
        <w:rPr>
          <w:rFonts w:ascii="Comic Sans MS" w:hAnsi="Comic Sans MS" w:cs="Calibri"/>
          <w:color w:val="000000"/>
        </w:rPr>
        <w:t>adult life</w:t>
      </w:r>
    </w:p>
    <w:p w:rsidR="00D30C7B" w:rsidRPr="00D30C7B" w:rsidRDefault="00D30C7B" w:rsidP="00D30C7B">
      <w:pPr>
        <w:pStyle w:val="ListParagraph"/>
        <w:numPr>
          <w:ilvl w:val="0"/>
          <w:numId w:val="3"/>
        </w:numPr>
        <w:autoSpaceDE w:val="0"/>
        <w:autoSpaceDN w:val="0"/>
        <w:adjustRightInd w:val="0"/>
        <w:spacing w:after="0" w:line="240" w:lineRule="auto"/>
        <w:rPr>
          <w:rFonts w:ascii="Comic Sans MS" w:hAnsi="Comic Sans MS" w:cs="Calibri"/>
          <w:color w:val="000000"/>
        </w:rPr>
      </w:pPr>
      <w:r w:rsidRPr="00D30C7B">
        <w:rPr>
          <w:rFonts w:ascii="Comic Sans MS" w:hAnsi="Comic Sans MS" w:cs="Calibri"/>
          <w:color w:val="000000"/>
        </w:rPr>
        <w:t>Develops employability skills such as problem-solving, flexibility and the ability to work with others</w:t>
      </w:r>
    </w:p>
    <w:p w:rsidR="00B84B73" w:rsidRPr="00D30C7B" w:rsidRDefault="00B84B73" w:rsidP="00D30C7B">
      <w:pPr>
        <w:pStyle w:val="ListParagraph"/>
        <w:numPr>
          <w:ilvl w:val="0"/>
          <w:numId w:val="3"/>
        </w:numPr>
        <w:autoSpaceDE w:val="0"/>
        <w:autoSpaceDN w:val="0"/>
        <w:adjustRightInd w:val="0"/>
        <w:spacing w:after="34" w:line="240" w:lineRule="auto"/>
        <w:rPr>
          <w:rFonts w:ascii="Comic Sans MS" w:hAnsi="Comic Sans MS" w:cs="Calibri"/>
          <w:color w:val="000000"/>
        </w:rPr>
      </w:pPr>
      <w:r w:rsidRPr="00D30C7B">
        <w:rPr>
          <w:rFonts w:ascii="Comic Sans MS" w:hAnsi="Comic Sans MS" w:cs="Calibri"/>
          <w:color w:val="000000"/>
        </w:rPr>
        <w:t xml:space="preserve">Improves students’ self-confidence, maturity and interpersonal skills </w:t>
      </w:r>
    </w:p>
    <w:p w:rsidR="00B84B73" w:rsidRPr="00D30C7B" w:rsidRDefault="00B84B73" w:rsidP="00D30C7B">
      <w:pPr>
        <w:pStyle w:val="ListParagraph"/>
        <w:numPr>
          <w:ilvl w:val="0"/>
          <w:numId w:val="3"/>
        </w:numPr>
        <w:autoSpaceDE w:val="0"/>
        <w:autoSpaceDN w:val="0"/>
        <w:adjustRightInd w:val="0"/>
        <w:spacing w:after="34" w:line="240" w:lineRule="auto"/>
        <w:rPr>
          <w:rFonts w:ascii="Comic Sans MS" w:hAnsi="Comic Sans MS" w:cs="Calibri"/>
          <w:color w:val="000000"/>
        </w:rPr>
      </w:pPr>
      <w:r w:rsidRPr="00D30C7B">
        <w:rPr>
          <w:rFonts w:ascii="Comic Sans MS" w:hAnsi="Comic Sans MS" w:cs="Calibri"/>
          <w:color w:val="000000"/>
        </w:rPr>
        <w:t xml:space="preserve">Increases students’ motivation to learn </w:t>
      </w:r>
    </w:p>
    <w:p w:rsidR="00B84B73" w:rsidRPr="00D30C7B" w:rsidRDefault="00B84B73" w:rsidP="00D30C7B">
      <w:pPr>
        <w:pStyle w:val="ListParagraph"/>
        <w:numPr>
          <w:ilvl w:val="0"/>
          <w:numId w:val="3"/>
        </w:numPr>
        <w:autoSpaceDE w:val="0"/>
        <w:autoSpaceDN w:val="0"/>
        <w:adjustRightInd w:val="0"/>
        <w:spacing w:after="34" w:line="240" w:lineRule="auto"/>
        <w:rPr>
          <w:rFonts w:ascii="Comic Sans MS" w:hAnsi="Comic Sans MS" w:cs="Calibri"/>
          <w:color w:val="000000"/>
        </w:rPr>
      </w:pPr>
      <w:r w:rsidRPr="00D30C7B">
        <w:rPr>
          <w:rFonts w:ascii="Comic Sans MS" w:hAnsi="Comic Sans MS" w:cs="Calibri"/>
          <w:color w:val="000000"/>
        </w:rPr>
        <w:t xml:space="preserve">Gives relevance to the work students do in school </w:t>
      </w:r>
    </w:p>
    <w:p w:rsidR="00B84B73" w:rsidRPr="00D30C7B" w:rsidRDefault="00D30C7B" w:rsidP="00D30C7B">
      <w:pPr>
        <w:pStyle w:val="ListParagraph"/>
        <w:numPr>
          <w:ilvl w:val="0"/>
          <w:numId w:val="3"/>
        </w:numPr>
        <w:autoSpaceDE w:val="0"/>
        <w:autoSpaceDN w:val="0"/>
        <w:adjustRightInd w:val="0"/>
        <w:spacing w:after="34" w:line="240" w:lineRule="auto"/>
        <w:rPr>
          <w:rFonts w:ascii="Comic Sans MS" w:hAnsi="Comic Sans MS" w:cs="Wingdings"/>
          <w:color w:val="000000"/>
        </w:rPr>
      </w:pPr>
      <w:r>
        <w:rPr>
          <w:rFonts w:ascii="Comic Sans MS" w:hAnsi="Comic Sans MS" w:cs="Wingdings"/>
          <w:color w:val="000000"/>
        </w:rPr>
        <w:t>H</w:t>
      </w:r>
      <w:r w:rsidR="001439DA" w:rsidRPr="00D30C7B">
        <w:rPr>
          <w:rFonts w:ascii="Comic Sans MS" w:hAnsi="Comic Sans MS"/>
          <w:sz w:val="23"/>
          <w:szCs w:val="23"/>
        </w:rPr>
        <w:t>elps raise pupils’ awareness of the importance of following health and safety requirements in the workplace</w:t>
      </w:r>
    </w:p>
    <w:p w:rsidR="00B84B73" w:rsidRPr="00D30C7B" w:rsidRDefault="00B84B73" w:rsidP="00D30C7B">
      <w:pPr>
        <w:pStyle w:val="ListParagraph"/>
        <w:numPr>
          <w:ilvl w:val="0"/>
          <w:numId w:val="3"/>
        </w:numPr>
        <w:autoSpaceDE w:val="0"/>
        <w:autoSpaceDN w:val="0"/>
        <w:adjustRightInd w:val="0"/>
        <w:spacing w:after="34" w:line="240" w:lineRule="auto"/>
        <w:rPr>
          <w:rFonts w:ascii="Comic Sans MS" w:hAnsi="Comic Sans MS" w:cs="Wingdings"/>
          <w:color w:val="000000"/>
        </w:rPr>
      </w:pPr>
      <w:r w:rsidRPr="00D30C7B">
        <w:rPr>
          <w:rFonts w:ascii="Comic Sans MS" w:hAnsi="Comic Sans MS" w:cs="Calibri"/>
          <w:color w:val="000000"/>
        </w:rPr>
        <w:t xml:space="preserve">Gives students an insight into the workings of business and industry </w:t>
      </w:r>
    </w:p>
    <w:p w:rsidR="00B84B73" w:rsidRPr="00D30C7B" w:rsidRDefault="00D30C7B" w:rsidP="00D30C7B">
      <w:pPr>
        <w:pStyle w:val="ListParagraph"/>
        <w:numPr>
          <w:ilvl w:val="0"/>
          <w:numId w:val="3"/>
        </w:numPr>
        <w:autoSpaceDE w:val="0"/>
        <w:autoSpaceDN w:val="0"/>
        <w:adjustRightInd w:val="0"/>
        <w:spacing w:after="0" w:line="240" w:lineRule="auto"/>
        <w:rPr>
          <w:rFonts w:ascii="Comic Sans MS" w:hAnsi="Comic Sans MS" w:cs="Wingdings"/>
          <w:color w:val="000000"/>
        </w:rPr>
      </w:pPr>
      <w:r>
        <w:rPr>
          <w:rFonts w:ascii="Comic Sans MS" w:hAnsi="Comic Sans MS" w:cs="Wingdings"/>
          <w:color w:val="000000"/>
        </w:rPr>
        <w:t>A</w:t>
      </w:r>
      <w:r w:rsidR="001439DA" w:rsidRPr="00D30C7B">
        <w:rPr>
          <w:rFonts w:ascii="Comic Sans MS" w:hAnsi="Comic Sans MS"/>
          <w:sz w:val="23"/>
          <w:szCs w:val="23"/>
        </w:rPr>
        <w:t>llows for the recording of personal learning and experiences of work-related activities which can be added to Progress Files</w:t>
      </w:r>
    </w:p>
    <w:p w:rsidR="0000057A" w:rsidRPr="0000057A" w:rsidRDefault="0000057A" w:rsidP="0000057A">
      <w:pPr>
        <w:rPr>
          <w:rFonts w:ascii="Comic Sans MS" w:hAnsi="Comic Sans MS"/>
        </w:rPr>
      </w:pPr>
    </w:p>
    <w:p w:rsidR="009D5FD6" w:rsidRPr="009D5FD6" w:rsidRDefault="009D5FD6" w:rsidP="009D5FD6">
      <w:pPr>
        <w:autoSpaceDE w:val="0"/>
        <w:autoSpaceDN w:val="0"/>
        <w:adjustRightInd w:val="0"/>
        <w:spacing w:after="0" w:line="240" w:lineRule="auto"/>
        <w:rPr>
          <w:rFonts w:ascii="Comic Sans MS" w:hAnsi="Comic Sans MS" w:cs="Calibri"/>
          <w:color w:val="000000"/>
        </w:rPr>
      </w:pPr>
      <w:r w:rsidRPr="009D5FD6">
        <w:rPr>
          <w:rFonts w:ascii="Comic Sans MS" w:hAnsi="Comic Sans MS" w:cs="Calibri"/>
          <w:b/>
          <w:bCs/>
          <w:color w:val="000000"/>
        </w:rPr>
        <w:t xml:space="preserve">Work Experience Programme </w:t>
      </w:r>
    </w:p>
    <w:p w:rsidR="009D5FD6" w:rsidRPr="009D5FD6" w:rsidRDefault="009D5FD6" w:rsidP="009D5FD6">
      <w:pPr>
        <w:autoSpaceDE w:val="0"/>
        <w:autoSpaceDN w:val="0"/>
        <w:adjustRightInd w:val="0"/>
        <w:spacing w:after="0" w:line="240" w:lineRule="auto"/>
        <w:rPr>
          <w:rFonts w:ascii="Comic Sans MS" w:hAnsi="Comic Sans MS" w:cs="Calibri"/>
          <w:color w:val="000000"/>
        </w:rPr>
      </w:pPr>
      <w:r w:rsidRPr="009D5FD6">
        <w:rPr>
          <w:rFonts w:ascii="Comic Sans MS" w:hAnsi="Comic Sans MS" w:cs="Calibri"/>
          <w:color w:val="000000"/>
        </w:rPr>
        <w:t xml:space="preserve">Our pupils are entitled to receive: </w:t>
      </w:r>
    </w:p>
    <w:p w:rsidR="009D5FD6" w:rsidRPr="009D5FD6" w:rsidRDefault="009D5FD6" w:rsidP="009D5FD6">
      <w:pPr>
        <w:pStyle w:val="ListParagraph"/>
        <w:numPr>
          <w:ilvl w:val="0"/>
          <w:numId w:val="8"/>
        </w:numPr>
        <w:autoSpaceDE w:val="0"/>
        <w:autoSpaceDN w:val="0"/>
        <w:adjustRightInd w:val="0"/>
        <w:spacing w:after="0" w:line="240" w:lineRule="auto"/>
        <w:rPr>
          <w:rFonts w:ascii="Comic Sans MS" w:hAnsi="Comic Sans MS" w:cs="Calibri"/>
          <w:color w:val="000000"/>
        </w:rPr>
      </w:pPr>
      <w:r w:rsidRPr="009D5FD6">
        <w:rPr>
          <w:rFonts w:ascii="Comic Sans MS" w:hAnsi="Comic Sans MS" w:cs="Calibri"/>
          <w:color w:val="000000"/>
        </w:rPr>
        <w:t>Work experience appropriate to their needs</w:t>
      </w:r>
      <w:r>
        <w:rPr>
          <w:rFonts w:ascii="Comic Sans MS" w:hAnsi="Comic Sans MS" w:cs="Calibri"/>
          <w:color w:val="000000"/>
        </w:rPr>
        <w:t xml:space="preserve"> in their final year at </w:t>
      </w:r>
      <w:proofErr w:type="spellStart"/>
      <w:r>
        <w:rPr>
          <w:rFonts w:ascii="Comic Sans MS" w:hAnsi="Comic Sans MS" w:cs="Calibri"/>
          <w:color w:val="000000"/>
        </w:rPr>
        <w:t>s</w:t>
      </w:r>
      <w:r w:rsidR="006B6E13">
        <w:rPr>
          <w:rFonts w:ascii="Comic Sans MS" w:hAnsi="Comic Sans MS" w:cs="Calibri"/>
          <w:color w:val="000000"/>
        </w:rPr>
        <w:t>c</w:t>
      </w:r>
      <w:r>
        <w:rPr>
          <w:rFonts w:ascii="Comic Sans MS" w:hAnsi="Comic Sans MS" w:cs="Calibri"/>
          <w:color w:val="000000"/>
        </w:rPr>
        <w:t>hcool</w:t>
      </w:r>
      <w:proofErr w:type="spellEnd"/>
    </w:p>
    <w:p w:rsidR="009D5FD6" w:rsidRPr="009D5FD6" w:rsidRDefault="009D5FD6" w:rsidP="009D5FD6">
      <w:pPr>
        <w:pStyle w:val="ListParagraph"/>
        <w:numPr>
          <w:ilvl w:val="0"/>
          <w:numId w:val="8"/>
        </w:numPr>
        <w:autoSpaceDE w:val="0"/>
        <w:autoSpaceDN w:val="0"/>
        <w:adjustRightInd w:val="0"/>
        <w:spacing w:after="0" w:line="240" w:lineRule="auto"/>
        <w:rPr>
          <w:rFonts w:ascii="Comic Sans MS" w:hAnsi="Comic Sans MS" w:cs="Calibri"/>
          <w:color w:val="000000"/>
        </w:rPr>
      </w:pPr>
      <w:r w:rsidRPr="009D5FD6">
        <w:rPr>
          <w:rFonts w:ascii="Comic Sans MS" w:hAnsi="Comic Sans MS" w:cs="Calibri"/>
          <w:color w:val="000000"/>
        </w:rPr>
        <w:t>A learning programme designed to prepare them for placement</w:t>
      </w:r>
    </w:p>
    <w:p w:rsidR="009D5FD6" w:rsidRPr="009D5FD6" w:rsidRDefault="009D5FD6" w:rsidP="009D5FD6">
      <w:pPr>
        <w:pStyle w:val="ListParagraph"/>
        <w:numPr>
          <w:ilvl w:val="0"/>
          <w:numId w:val="8"/>
        </w:numPr>
        <w:autoSpaceDE w:val="0"/>
        <w:autoSpaceDN w:val="0"/>
        <w:adjustRightInd w:val="0"/>
        <w:spacing w:after="0" w:line="240" w:lineRule="auto"/>
        <w:rPr>
          <w:rFonts w:ascii="Comic Sans MS" w:hAnsi="Comic Sans MS" w:cs="Calibri"/>
          <w:color w:val="000000"/>
        </w:rPr>
      </w:pPr>
      <w:r w:rsidRPr="009D5FD6">
        <w:rPr>
          <w:rFonts w:ascii="Comic Sans MS" w:hAnsi="Comic Sans MS" w:cs="Calibri"/>
          <w:color w:val="000000"/>
        </w:rPr>
        <w:t>Guidance to support their choice of placement</w:t>
      </w:r>
    </w:p>
    <w:p w:rsidR="009D5FD6" w:rsidRPr="009D5FD6" w:rsidRDefault="009D5FD6" w:rsidP="009D5FD6">
      <w:pPr>
        <w:pStyle w:val="ListParagraph"/>
        <w:numPr>
          <w:ilvl w:val="0"/>
          <w:numId w:val="8"/>
        </w:numPr>
        <w:autoSpaceDE w:val="0"/>
        <w:autoSpaceDN w:val="0"/>
        <w:adjustRightInd w:val="0"/>
        <w:spacing w:after="0" w:line="240" w:lineRule="auto"/>
        <w:rPr>
          <w:rFonts w:ascii="Comic Sans MS" w:hAnsi="Comic Sans MS" w:cs="Calibri"/>
          <w:color w:val="000000"/>
        </w:rPr>
      </w:pPr>
      <w:r w:rsidRPr="009D5FD6">
        <w:rPr>
          <w:rFonts w:ascii="Comic Sans MS" w:hAnsi="Comic Sans MS" w:cs="Calibri"/>
          <w:color w:val="000000"/>
        </w:rPr>
        <w:t>An opportunity to set individual learning targets for their placement</w:t>
      </w:r>
    </w:p>
    <w:p w:rsidR="009D5FD6" w:rsidRDefault="009D5FD6" w:rsidP="009D5FD6">
      <w:pPr>
        <w:pStyle w:val="ListParagraph"/>
        <w:numPr>
          <w:ilvl w:val="0"/>
          <w:numId w:val="8"/>
        </w:numPr>
        <w:autoSpaceDE w:val="0"/>
        <w:autoSpaceDN w:val="0"/>
        <w:adjustRightInd w:val="0"/>
        <w:spacing w:after="0" w:line="240" w:lineRule="auto"/>
        <w:rPr>
          <w:rFonts w:ascii="Comic Sans MS" w:hAnsi="Comic Sans MS" w:cs="Calibri"/>
          <w:color w:val="000000"/>
        </w:rPr>
      </w:pPr>
      <w:r w:rsidRPr="009D5FD6">
        <w:rPr>
          <w:rFonts w:ascii="Comic Sans MS" w:hAnsi="Comic Sans MS" w:cs="Calibri"/>
          <w:color w:val="000000"/>
        </w:rPr>
        <w:t xml:space="preserve">Both students and parents have a right to expect that all precautions will be taken to ensure that individual’s health and safety will be paramount during all stages of the work experience placement. </w:t>
      </w:r>
    </w:p>
    <w:p w:rsidR="009D5FD6" w:rsidRDefault="009D5FD6" w:rsidP="009D5FD6">
      <w:pPr>
        <w:autoSpaceDE w:val="0"/>
        <w:autoSpaceDN w:val="0"/>
        <w:adjustRightInd w:val="0"/>
        <w:spacing w:after="0" w:line="240" w:lineRule="auto"/>
        <w:rPr>
          <w:rFonts w:ascii="Comic Sans MS" w:hAnsi="Comic Sans MS" w:cs="Calibri"/>
          <w:color w:val="000000"/>
        </w:rPr>
      </w:pPr>
    </w:p>
    <w:p w:rsidR="009D5FD6" w:rsidRPr="009D5FD6" w:rsidRDefault="009D5FD6" w:rsidP="009D5FD6">
      <w:pPr>
        <w:autoSpaceDE w:val="0"/>
        <w:autoSpaceDN w:val="0"/>
        <w:adjustRightInd w:val="0"/>
        <w:spacing w:after="0" w:line="240" w:lineRule="auto"/>
        <w:rPr>
          <w:rFonts w:ascii="Comic Sans MS" w:hAnsi="Comic Sans MS" w:cs="Calibri"/>
          <w:b/>
          <w:color w:val="000000"/>
        </w:rPr>
      </w:pPr>
      <w:r w:rsidRPr="009D5FD6">
        <w:rPr>
          <w:rFonts w:ascii="Comic Sans MS" w:hAnsi="Comic Sans MS" w:cs="Calibri"/>
          <w:b/>
          <w:color w:val="000000"/>
        </w:rPr>
        <w:t>Programme Delivery</w:t>
      </w:r>
    </w:p>
    <w:p w:rsidR="0000057A" w:rsidRPr="0000057A" w:rsidRDefault="00401635" w:rsidP="0000057A">
      <w:pPr>
        <w:rPr>
          <w:rFonts w:ascii="Comic Sans MS" w:hAnsi="Comic Sans MS"/>
        </w:rPr>
      </w:pPr>
      <w:r>
        <w:rPr>
          <w:rFonts w:ascii="Comic Sans MS" w:hAnsi="Comic Sans MS"/>
        </w:rPr>
        <w:t xml:space="preserve">In </w:t>
      </w:r>
      <w:proofErr w:type="spellStart"/>
      <w:r>
        <w:rPr>
          <w:rFonts w:ascii="Comic Sans MS" w:hAnsi="Comic Sans MS"/>
        </w:rPr>
        <w:t>Sperrinview</w:t>
      </w:r>
      <w:proofErr w:type="spellEnd"/>
      <w:r>
        <w:rPr>
          <w:rFonts w:ascii="Comic Sans MS" w:hAnsi="Comic Sans MS"/>
        </w:rPr>
        <w:t xml:space="preserve"> we offer two types of placement:</w:t>
      </w:r>
    </w:p>
    <w:p w:rsidR="009D5FD6" w:rsidRPr="006B6E13" w:rsidRDefault="00401635" w:rsidP="009D5FD6">
      <w:pPr>
        <w:pStyle w:val="ListParagraph"/>
        <w:numPr>
          <w:ilvl w:val="0"/>
          <w:numId w:val="9"/>
        </w:numPr>
        <w:rPr>
          <w:rFonts w:ascii="Comic Sans MS" w:hAnsi="Comic Sans MS"/>
        </w:rPr>
      </w:pPr>
      <w:r w:rsidRPr="009D5FD6">
        <w:rPr>
          <w:rFonts w:ascii="Comic Sans MS" w:hAnsi="Comic Sans MS"/>
        </w:rPr>
        <w:t>Work Experience Week</w:t>
      </w:r>
      <w:r w:rsidR="006B6E13">
        <w:rPr>
          <w:rFonts w:ascii="Comic Sans MS" w:hAnsi="Comic Sans MS"/>
        </w:rPr>
        <w:t xml:space="preserve"> -</w:t>
      </w:r>
      <w:r w:rsidRPr="006B6E13">
        <w:rPr>
          <w:rFonts w:ascii="Comic Sans MS" w:hAnsi="Comic Sans MS"/>
        </w:rPr>
        <w:t xml:space="preserve"> a </w:t>
      </w:r>
      <w:r w:rsidR="0000057A" w:rsidRPr="006B6E13">
        <w:rPr>
          <w:rFonts w:ascii="Comic Sans MS" w:hAnsi="Comic Sans MS"/>
        </w:rPr>
        <w:t>Block Release</w:t>
      </w:r>
      <w:r w:rsidRPr="006B6E13">
        <w:rPr>
          <w:rFonts w:ascii="Comic Sans MS" w:hAnsi="Comic Sans MS"/>
        </w:rPr>
        <w:t xml:space="preserve"> placement of one </w:t>
      </w:r>
      <w:r w:rsidR="009D5FD6" w:rsidRPr="006B6E13">
        <w:rPr>
          <w:rFonts w:ascii="Comic Sans MS" w:hAnsi="Comic Sans MS"/>
        </w:rPr>
        <w:t xml:space="preserve">school </w:t>
      </w:r>
      <w:r w:rsidRPr="006B6E13">
        <w:rPr>
          <w:rFonts w:ascii="Comic Sans MS" w:hAnsi="Comic Sans MS"/>
        </w:rPr>
        <w:t xml:space="preserve">week </w:t>
      </w:r>
      <w:r w:rsidR="009D5FD6" w:rsidRPr="006B6E13">
        <w:rPr>
          <w:rFonts w:ascii="Comic Sans MS" w:hAnsi="Comic Sans MS"/>
        </w:rPr>
        <w:t xml:space="preserve">(5 days) </w:t>
      </w:r>
      <w:r w:rsidRPr="006B6E13">
        <w:rPr>
          <w:rFonts w:ascii="Comic Sans MS" w:hAnsi="Comic Sans MS"/>
        </w:rPr>
        <w:t>in term 2.</w:t>
      </w:r>
    </w:p>
    <w:p w:rsidR="0000057A" w:rsidRPr="0000057A" w:rsidRDefault="009D5FD6" w:rsidP="009D5FD6">
      <w:pPr>
        <w:rPr>
          <w:rFonts w:ascii="Comic Sans MS" w:hAnsi="Comic Sans MS"/>
        </w:rPr>
      </w:pPr>
      <w:r>
        <w:rPr>
          <w:rFonts w:ascii="Comic Sans MS" w:hAnsi="Comic Sans MS"/>
        </w:rPr>
        <w:t xml:space="preserve">      2)</w:t>
      </w:r>
      <w:r w:rsidR="0000057A" w:rsidRPr="0000057A">
        <w:rPr>
          <w:rFonts w:ascii="Comic Sans MS" w:hAnsi="Comic Sans MS"/>
        </w:rPr>
        <w:t>Tailored Placements</w:t>
      </w:r>
    </w:p>
    <w:p w:rsidR="009D5FD6" w:rsidRDefault="0000057A" w:rsidP="0000057A">
      <w:pPr>
        <w:rPr>
          <w:rFonts w:ascii="Comic Sans MS" w:hAnsi="Comic Sans MS"/>
        </w:rPr>
      </w:pPr>
      <w:r w:rsidRPr="0000057A">
        <w:rPr>
          <w:rFonts w:ascii="Comic Sans MS" w:hAnsi="Comic Sans MS"/>
        </w:rPr>
        <w:t>This form of work experience is designed to meet the specific personal or curricular needs of an individual pupil and is likely to involve one of the following:</w:t>
      </w:r>
    </w:p>
    <w:p w:rsidR="009D5FD6" w:rsidRDefault="0000057A" w:rsidP="0000057A">
      <w:pPr>
        <w:pStyle w:val="ListParagraph"/>
        <w:numPr>
          <w:ilvl w:val="0"/>
          <w:numId w:val="10"/>
        </w:numPr>
        <w:rPr>
          <w:rFonts w:ascii="Comic Sans MS" w:hAnsi="Comic Sans MS"/>
        </w:rPr>
      </w:pPr>
      <w:r w:rsidRPr="009D5FD6">
        <w:rPr>
          <w:rFonts w:ascii="Comic Sans MS" w:hAnsi="Comic Sans MS"/>
        </w:rPr>
        <w:t>supplementary day release;</w:t>
      </w:r>
    </w:p>
    <w:p w:rsidR="009D5FD6" w:rsidRDefault="0000057A" w:rsidP="0000057A">
      <w:pPr>
        <w:pStyle w:val="ListParagraph"/>
        <w:numPr>
          <w:ilvl w:val="0"/>
          <w:numId w:val="10"/>
        </w:numPr>
        <w:rPr>
          <w:rFonts w:ascii="Comic Sans MS" w:hAnsi="Comic Sans MS"/>
        </w:rPr>
      </w:pPr>
      <w:r w:rsidRPr="009D5FD6">
        <w:rPr>
          <w:rFonts w:ascii="Comic Sans MS" w:hAnsi="Comic Sans MS"/>
        </w:rPr>
        <w:t>short term sampling progressing to a longer placement or sampling in a series of placements;</w:t>
      </w:r>
    </w:p>
    <w:p w:rsidR="0000057A" w:rsidRPr="009D5FD6" w:rsidRDefault="0000057A" w:rsidP="0000057A">
      <w:pPr>
        <w:pStyle w:val="ListParagraph"/>
        <w:numPr>
          <w:ilvl w:val="0"/>
          <w:numId w:val="10"/>
        </w:numPr>
        <w:rPr>
          <w:rFonts w:ascii="Comic Sans MS" w:hAnsi="Comic Sans MS"/>
        </w:rPr>
      </w:pPr>
      <w:r w:rsidRPr="009D5FD6">
        <w:rPr>
          <w:rFonts w:ascii="Comic Sans MS" w:hAnsi="Comic Sans MS"/>
        </w:rPr>
        <w:t>work experience which best meets the needs of the pupil designed as part of an agreed programme by a multidisciplinary team and with parental agreement. This programme should support pupils in meeting their vocational aspirations as part of their personal development planning.</w:t>
      </w:r>
      <w:r w:rsidR="009A525F">
        <w:rPr>
          <w:rFonts w:ascii="Comic Sans MS" w:hAnsi="Comic Sans MS"/>
        </w:rPr>
        <w:t xml:space="preserve">  This includes in-school placements such </w:t>
      </w:r>
      <w:r w:rsidR="009A525F">
        <w:rPr>
          <w:rFonts w:ascii="Comic Sans MS" w:hAnsi="Comic Sans MS"/>
        </w:rPr>
        <w:lastRenderedPageBreak/>
        <w:t>as work shadowing or experiencing the job of the caretaker, secretary or lunchtime supervisor.</w:t>
      </w:r>
    </w:p>
    <w:p w:rsidR="0000057A" w:rsidRPr="00401635" w:rsidRDefault="00401635" w:rsidP="0000057A">
      <w:pPr>
        <w:pStyle w:val="Default"/>
        <w:rPr>
          <w:rFonts w:ascii="Comic Sans MS" w:hAnsi="Comic Sans MS"/>
          <w:sz w:val="22"/>
          <w:szCs w:val="22"/>
        </w:rPr>
      </w:pPr>
      <w:r w:rsidRPr="00401635">
        <w:rPr>
          <w:rFonts w:ascii="Comic Sans MS" w:hAnsi="Comic Sans MS"/>
          <w:bCs/>
          <w:sz w:val="22"/>
          <w:szCs w:val="22"/>
        </w:rPr>
        <w:t>Placements with always take place within the school term, with</w:t>
      </w:r>
      <w:r w:rsidRPr="00401635">
        <w:rPr>
          <w:rFonts w:ascii="Comic Sans MS" w:hAnsi="Comic Sans MS"/>
          <w:sz w:val="22"/>
          <w:szCs w:val="22"/>
        </w:rPr>
        <w:t xml:space="preserve"> h</w:t>
      </w:r>
      <w:r w:rsidR="0000057A" w:rsidRPr="00401635">
        <w:rPr>
          <w:rFonts w:ascii="Comic Sans MS" w:hAnsi="Comic Sans MS"/>
          <w:sz w:val="22"/>
          <w:szCs w:val="22"/>
        </w:rPr>
        <w:t xml:space="preserve">ours of work experience specified on the schedule attached to the work experience form of indemnity and </w:t>
      </w:r>
      <w:r w:rsidR="0000057A" w:rsidRPr="00401635">
        <w:rPr>
          <w:rFonts w:ascii="Comic Sans MS" w:hAnsi="Comic Sans MS"/>
          <w:bCs/>
          <w:sz w:val="22"/>
          <w:szCs w:val="22"/>
        </w:rPr>
        <w:t>no indemnity is available outside these specific times</w:t>
      </w:r>
      <w:r w:rsidR="0000057A" w:rsidRPr="00401635">
        <w:rPr>
          <w:rFonts w:ascii="Comic Sans MS" w:hAnsi="Comic Sans MS"/>
          <w:sz w:val="22"/>
          <w:szCs w:val="22"/>
        </w:rPr>
        <w:t xml:space="preserve">.  If someone with parental responsibility agrees to or organises work experience for their child during holidays, weekends or at a time when the school is unable to fulfil its duty of care, no indemnity is available. </w:t>
      </w:r>
    </w:p>
    <w:p w:rsidR="0000057A" w:rsidRDefault="0000057A" w:rsidP="0000057A">
      <w:pPr>
        <w:pStyle w:val="Default"/>
        <w:rPr>
          <w:sz w:val="23"/>
          <w:szCs w:val="23"/>
        </w:rPr>
      </w:pPr>
    </w:p>
    <w:p w:rsidR="008849AA" w:rsidRPr="009A525F" w:rsidRDefault="009A525F" w:rsidP="008849AA">
      <w:pPr>
        <w:pStyle w:val="Default"/>
        <w:rPr>
          <w:rFonts w:ascii="Comic Sans MS" w:hAnsi="Comic Sans MS"/>
          <w:b/>
          <w:sz w:val="22"/>
          <w:szCs w:val="20"/>
        </w:rPr>
      </w:pPr>
      <w:r w:rsidRPr="009A525F">
        <w:rPr>
          <w:rFonts w:ascii="Comic Sans MS" w:hAnsi="Comic Sans MS"/>
          <w:b/>
          <w:sz w:val="22"/>
          <w:szCs w:val="20"/>
        </w:rPr>
        <w:t>Monitoring</w:t>
      </w:r>
    </w:p>
    <w:p w:rsidR="008849AA" w:rsidRDefault="008849AA" w:rsidP="008849AA">
      <w:pPr>
        <w:pStyle w:val="Default"/>
        <w:rPr>
          <w:rFonts w:ascii="Comic Sans MS" w:hAnsi="Comic Sans MS"/>
          <w:sz w:val="22"/>
          <w:szCs w:val="20"/>
        </w:rPr>
      </w:pPr>
      <w:r w:rsidRPr="00857B0A">
        <w:rPr>
          <w:rFonts w:ascii="Comic Sans MS" w:hAnsi="Comic Sans MS"/>
          <w:sz w:val="22"/>
          <w:szCs w:val="20"/>
        </w:rPr>
        <w:t>While on placement pupils will be monitored by school staff.  The level of support will be assessed on an individual basis.</w:t>
      </w:r>
    </w:p>
    <w:p w:rsidR="009A525F" w:rsidRDefault="009A525F" w:rsidP="008849AA">
      <w:pPr>
        <w:pStyle w:val="Default"/>
        <w:rPr>
          <w:rFonts w:ascii="Comic Sans MS" w:hAnsi="Comic Sans MS"/>
          <w:sz w:val="22"/>
          <w:szCs w:val="20"/>
        </w:rPr>
      </w:pPr>
      <w:r>
        <w:rPr>
          <w:rFonts w:ascii="Comic Sans MS" w:hAnsi="Comic Sans MS"/>
          <w:sz w:val="22"/>
          <w:szCs w:val="20"/>
        </w:rPr>
        <w:t>The coordinator for Work Experience is Ruth Walker.  Support is provided by staff from Senior School.</w:t>
      </w:r>
    </w:p>
    <w:p w:rsidR="00812C1F" w:rsidRDefault="00812C1F" w:rsidP="008849AA">
      <w:pPr>
        <w:pStyle w:val="Default"/>
        <w:rPr>
          <w:rFonts w:ascii="Comic Sans MS" w:hAnsi="Comic Sans MS"/>
          <w:sz w:val="22"/>
          <w:szCs w:val="20"/>
        </w:rPr>
      </w:pPr>
    </w:p>
    <w:p w:rsidR="00812C1F" w:rsidRPr="009A525F" w:rsidRDefault="00812C1F" w:rsidP="008849AA">
      <w:pPr>
        <w:pStyle w:val="Default"/>
        <w:rPr>
          <w:rFonts w:ascii="Comic Sans MS" w:hAnsi="Comic Sans MS"/>
          <w:b/>
          <w:sz w:val="22"/>
          <w:szCs w:val="20"/>
        </w:rPr>
      </w:pPr>
      <w:r w:rsidRPr="009A525F">
        <w:rPr>
          <w:rFonts w:ascii="Comic Sans MS" w:hAnsi="Comic Sans MS"/>
          <w:b/>
          <w:sz w:val="22"/>
          <w:szCs w:val="20"/>
        </w:rPr>
        <w:t>Links to other policies a</w:t>
      </w:r>
      <w:r w:rsidR="009A525F" w:rsidRPr="009A525F">
        <w:rPr>
          <w:rFonts w:ascii="Comic Sans MS" w:hAnsi="Comic Sans MS"/>
          <w:b/>
          <w:sz w:val="22"/>
          <w:szCs w:val="20"/>
        </w:rPr>
        <w:t>nd legislation</w:t>
      </w:r>
    </w:p>
    <w:p w:rsidR="00812C1F" w:rsidRDefault="00812C1F" w:rsidP="00F75E7C">
      <w:pPr>
        <w:pStyle w:val="Default"/>
        <w:numPr>
          <w:ilvl w:val="0"/>
          <w:numId w:val="14"/>
        </w:numPr>
        <w:rPr>
          <w:rFonts w:ascii="Comic Sans MS" w:hAnsi="Comic Sans MS"/>
          <w:sz w:val="22"/>
          <w:szCs w:val="20"/>
        </w:rPr>
      </w:pPr>
      <w:r>
        <w:rPr>
          <w:rFonts w:ascii="Comic Sans MS" w:hAnsi="Comic Sans MS"/>
          <w:sz w:val="22"/>
          <w:szCs w:val="20"/>
        </w:rPr>
        <w:t>Child Protection</w:t>
      </w:r>
    </w:p>
    <w:p w:rsidR="00812C1F" w:rsidRDefault="00812C1F" w:rsidP="00F75E7C">
      <w:pPr>
        <w:pStyle w:val="Default"/>
        <w:numPr>
          <w:ilvl w:val="0"/>
          <w:numId w:val="14"/>
        </w:numPr>
        <w:rPr>
          <w:rFonts w:ascii="Comic Sans MS" w:hAnsi="Comic Sans MS"/>
          <w:sz w:val="22"/>
          <w:szCs w:val="20"/>
        </w:rPr>
      </w:pPr>
      <w:r>
        <w:rPr>
          <w:rFonts w:ascii="Comic Sans MS" w:hAnsi="Comic Sans MS"/>
          <w:sz w:val="22"/>
          <w:szCs w:val="20"/>
        </w:rPr>
        <w:t>Pastoral Care</w:t>
      </w:r>
    </w:p>
    <w:p w:rsidR="00812C1F" w:rsidRDefault="00812C1F" w:rsidP="00F75E7C">
      <w:pPr>
        <w:pStyle w:val="Default"/>
        <w:numPr>
          <w:ilvl w:val="0"/>
          <w:numId w:val="14"/>
        </w:numPr>
        <w:rPr>
          <w:rFonts w:ascii="Comic Sans MS" w:hAnsi="Comic Sans MS"/>
          <w:sz w:val="22"/>
          <w:szCs w:val="20"/>
        </w:rPr>
      </w:pPr>
      <w:r>
        <w:rPr>
          <w:rFonts w:ascii="Comic Sans MS" w:hAnsi="Comic Sans MS"/>
          <w:sz w:val="22"/>
          <w:szCs w:val="20"/>
        </w:rPr>
        <w:t>School Leavers</w:t>
      </w:r>
    </w:p>
    <w:p w:rsidR="00812C1F" w:rsidRDefault="00812C1F" w:rsidP="00F75E7C">
      <w:pPr>
        <w:pStyle w:val="Default"/>
        <w:numPr>
          <w:ilvl w:val="0"/>
          <w:numId w:val="14"/>
        </w:numPr>
        <w:rPr>
          <w:rFonts w:ascii="Comic Sans MS" w:hAnsi="Comic Sans MS"/>
          <w:sz w:val="22"/>
          <w:szCs w:val="20"/>
        </w:rPr>
      </w:pPr>
      <w:r>
        <w:rPr>
          <w:rFonts w:ascii="Comic Sans MS" w:hAnsi="Comic Sans MS"/>
          <w:sz w:val="22"/>
          <w:szCs w:val="20"/>
        </w:rPr>
        <w:t>Transitions</w:t>
      </w:r>
    </w:p>
    <w:p w:rsidR="00812C1F" w:rsidRDefault="00812C1F" w:rsidP="00F75E7C">
      <w:pPr>
        <w:pStyle w:val="Default"/>
        <w:numPr>
          <w:ilvl w:val="0"/>
          <w:numId w:val="14"/>
        </w:numPr>
        <w:rPr>
          <w:rFonts w:ascii="Comic Sans MS" w:hAnsi="Comic Sans MS"/>
          <w:sz w:val="22"/>
          <w:szCs w:val="20"/>
        </w:rPr>
      </w:pPr>
      <w:r>
        <w:rPr>
          <w:rFonts w:ascii="Comic Sans MS" w:hAnsi="Comic Sans MS"/>
          <w:sz w:val="22"/>
          <w:szCs w:val="20"/>
        </w:rPr>
        <w:t>Health and Safety</w:t>
      </w:r>
    </w:p>
    <w:p w:rsidR="00F75E7C" w:rsidRDefault="00F75E7C" w:rsidP="00F75E7C">
      <w:pPr>
        <w:pStyle w:val="Default"/>
        <w:numPr>
          <w:ilvl w:val="0"/>
          <w:numId w:val="14"/>
        </w:numPr>
        <w:rPr>
          <w:rFonts w:ascii="Comic Sans MS" w:hAnsi="Comic Sans MS"/>
          <w:sz w:val="22"/>
          <w:szCs w:val="20"/>
        </w:rPr>
      </w:pPr>
      <w:r>
        <w:rPr>
          <w:rFonts w:ascii="Comic Sans MS" w:hAnsi="Comic Sans MS"/>
          <w:sz w:val="22"/>
          <w:szCs w:val="20"/>
        </w:rPr>
        <w:t>EA Work Experience Arrangements for Controlled</w:t>
      </w:r>
      <w:r w:rsidR="00E65E81">
        <w:rPr>
          <w:rFonts w:ascii="Comic Sans MS" w:hAnsi="Comic Sans MS"/>
          <w:sz w:val="22"/>
          <w:szCs w:val="20"/>
        </w:rPr>
        <w:t>, Maintained and Irish Medium Schools (Septem</w:t>
      </w:r>
      <w:r>
        <w:rPr>
          <w:rFonts w:ascii="Comic Sans MS" w:hAnsi="Comic Sans MS"/>
          <w:sz w:val="22"/>
          <w:szCs w:val="20"/>
        </w:rPr>
        <w:t>ber 2019</w:t>
      </w:r>
      <w:r w:rsidR="00E65E81">
        <w:rPr>
          <w:rFonts w:ascii="Comic Sans MS" w:hAnsi="Comic Sans MS"/>
          <w:sz w:val="22"/>
          <w:szCs w:val="20"/>
        </w:rPr>
        <w:t>)</w:t>
      </w:r>
    </w:p>
    <w:p w:rsidR="009A525F" w:rsidRDefault="009A525F" w:rsidP="008849AA">
      <w:pPr>
        <w:pStyle w:val="Default"/>
        <w:rPr>
          <w:rFonts w:ascii="Comic Sans MS" w:hAnsi="Comic Sans MS"/>
          <w:sz w:val="22"/>
          <w:szCs w:val="20"/>
        </w:rPr>
      </w:pPr>
    </w:p>
    <w:p w:rsidR="009A525F" w:rsidRPr="009A525F" w:rsidRDefault="009A525F" w:rsidP="008849AA">
      <w:pPr>
        <w:pStyle w:val="Default"/>
        <w:rPr>
          <w:rFonts w:ascii="Comic Sans MS" w:hAnsi="Comic Sans MS"/>
          <w:b/>
          <w:sz w:val="22"/>
          <w:szCs w:val="20"/>
        </w:rPr>
      </w:pPr>
      <w:r w:rsidRPr="009A525F">
        <w:rPr>
          <w:rFonts w:ascii="Comic Sans MS" w:hAnsi="Comic Sans MS"/>
          <w:b/>
          <w:sz w:val="22"/>
          <w:szCs w:val="20"/>
        </w:rPr>
        <w:t>The Role of the School</w:t>
      </w:r>
    </w:p>
    <w:p w:rsidR="009A525F" w:rsidRPr="009A525F" w:rsidRDefault="009A525F" w:rsidP="009A525F">
      <w:pPr>
        <w:pStyle w:val="Default"/>
        <w:rPr>
          <w:rFonts w:ascii="Comic Sans MS" w:hAnsi="Comic Sans MS"/>
          <w:bCs/>
          <w:sz w:val="22"/>
          <w:szCs w:val="22"/>
        </w:rPr>
      </w:pPr>
      <w:r w:rsidRPr="009A525F">
        <w:rPr>
          <w:rFonts w:ascii="Comic Sans MS" w:hAnsi="Comic Sans MS"/>
          <w:bCs/>
          <w:sz w:val="22"/>
          <w:szCs w:val="22"/>
        </w:rPr>
        <w:t>The school will ensure that:</w:t>
      </w:r>
    </w:p>
    <w:p w:rsidR="009A525F" w:rsidRDefault="009A525F" w:rsidP="00F75E7C">
      <w:pPr>
        <w:pStyle w:val="Default"/>
        <w:numPr>
          <w:ilvl w:val="0"/>
          <w:numId w:val="13"/>
        </w:numPr>
        <w:rPr>
          <w:rFonts w:ascii="Comic Sans MS" w:hAnsi="Comic Sans MS"/>
          <w:sz w:val="22"/>
          <w:szCs w:val="22"/>
        </w:rPr>
      </w:pPr>
      <w:r w:rsidRPr="009A525F">
        <w:rPr>
          <w:rFonts w:ascii="Comic Sans MS" w:hAnsi="Comic Sans MS"/>
          <w:sz w:val="22"/>
          <w:szCs w:val="22"/>
        </w:rPr>
        <w:t xml:space="preserve">Consent is obtained in writing, from those with parental responsibility (Article 6 (1) of the Children (NI) Order 1995 (see </w:t>
      </w:r>
      <w:r>
        <w:rPr>
          <w:rFonts w:ascii="Comic Sans MS" w:hAnsi="Comic Sans MS"/>
          <w:sz w:val="22"/>
          <w:szCs w:val="22"/>
        </w:rPr>
        <w:t>WE</w:t>
      </w:r>
      <w:r w:rsidRPr="009A525F">
        <w:rPr>
          <w:rFonts w:ascii="Comic Sans MS" w:hAnsi="Comic Sans MS"/>
          <w:sz w:val="22"/>
          <w:szCs w:val="22"/>
        </w:rPr>
        <w:t xml:space="preserve">3). </w:t>
      </w:r>
    </w:p>
    <w:p w:rsidR="009A525F" w:rsidRDefault="009A525F" w:rsidP="00F75E7C">
      <w:pPr>
        <w:pStyle w:val="Default"/>
        <w:numPr>
          <w:ilvl w:val="0"/>
          <w:numId w:val="13"/>
        </w:numPr>
        <w:rPr>
          <w:rFonts w:ascii="Comic Sans MS" w:hAnsi="Comic Sans MS"/>
          <w:sz w:val="22"/>
          <w:szCs w:val="22"/>
        </w:rPr>
      </w:pPr>
      <w:r w:rsidRPr="009A525F">
        <w:rPr>
          <w:rFonts w:ascii="Comic Sans MS" w:hAnsi="Comic Sans MS"/>
          <w:sz w:val="22"/>
          <w:szCs w:val="22"/>
        </w:rPr>
        <w:t xml:space="preserve">Those with parental responsibility have informed the school of any medical or other condition which may affect the young person’s suitability for a particular placement. </w:t>
      </w:r>
    </w:p>
    <w:p w:rsidR="009A525F" w:rsidRPr="009A525F" w:rsidRDefault="009A525F" w:rsidP="00F75E7C">
      <w:pPr>
        <w:pStyle w:val="Default"/>
        <w:numPr>
          <w:ilvl w:val="0"/>
          <w:numId w:val="13"/>
        </w:numPr>
        <w:rPr>
          <w:rFonts w:ascii="Comic Sans MS" w:hAnsi="Comic Sans MS"/>
          <w:sz w:val="22"/>
          <w:szCs w:val="22"/>
        </w:rPr>
      </w:pPr>
      <w:r w:rsidRPr="009A525F">
        <w:rPr>
          <w:rFonts w:ascii="Comic Sans MS" w:hAnsi="Comic Sans MS"/>
          <w:bCs/>
          <w:sz w:val="22"/>
          <w:szCs w:val="22"/>
        </w:rPr>
        <w:t>All paperwork is completed by employers (WE 1,2,3,4,5) prior to pupils commencing work experience</w:t>
      </w:r>
    </w:p>
    <w:p w:rsidR="009A525F" w:rsidRPr="009A525F" w:rsidRDefault="009A525F" w:rsidP="00F75E7C">
      <w:pPr>
        <w:pStyle w:val="Default"/>
        <w:numPr>
          <w:ilvl w:val="0"/>
          <w:numId w:val="13"/>
        </w:numPr>
        <w:rPr>
          <w:rFonts w:ascii="Comic Sans MS" w:hAnsi="Comic Sans MS"/>
          <w:bCs/>
          <w:sz w:val="22"/>
          <w:szCs w:val="22"/>
        </w:rPr>
      </w:pPr>
      <w:r w:rsidRPr="009A525F">
        <w:rPr>
          <w:rFonts w:ascii="Comic Sans MS" w:hAnsi="Comic Sans MS"/>
          <w:bCs/>
          <w:sz w:val="22"/>
          <w:szCs w:val="22"/>
        </w:rPr>
        <w:t>Access NI arrangements will be carried out as required</w:t>
      </w:r>
    </w:p>
    <w:p w:rsidR="009A525F" w:rsidRDefault="009A525F" w:rsidP="00F75E7C">
      <w:pPr>
        <w:pStyle w:val="Default"/>
        <w:numPr>
          <w:ilvl w:val="0"/>
          <w:numId w:val="13"/>
        </w:numPr>
        <w:rPr>
          <w:rFonts w:ascii="Comic Sans MS" w:hAnsi="Comic Sans MS"/>
          <w:bCs/>
          <w:sz w:val="22"/>
          <w:szCs w:val="28"/>
        </w:rPr>
      </w:pPr>
      <w:r w:rsidRPr="009A525F">
        <w:rPr>
          <w:rFonts w:ascii="Comic Sans MS" w:hAnsi="Comic Sans MS"/>
          <w:bCs/>
          <w:sz w:val="22"/>
          <w:szCs w:val="28"/>
        </w:rPr>
        <w:t>Risk assessments and pen portraits are shared with employers</w:t>
      </w:r>
    </w:p>
    <w:p w:rsidR="009A525F" w:rsidRPr="009A525F" w:rsidRDefault="009A525F" w:rsidP="00F75E7C">
      <w:pPr>
        <w:pStyle w:val="Default"/>
        <w:numPr>
          <w:ilvl w:val="0"/>
          <w:numId w:val="13"/>
        </w:numPr>
        <w:rPr>
          <w:rFonts w:ascii="Comic Sans MS" w:hAnsi="Comic Sans MS"/>
          <w:bCs/>
          <w:sz w:val="22"/>
          <w:szCs w:val="28"/>
        </w:rPr>
      </w:pPr>
      <w:r w:rsidRPr="009A525F">
        <w:rPr>
          <w:rFonts w:ascii="Comic Sans MS" w:hAnsi="Comic Sans MS"/>
          <w:sz w:val="22"/>
          <w:szCs w:val="20"/>
        </w:rPr>
        <w:t xml:space="preserve">Parents must be informed and agree to take responsibility for their child’s travel to and from the work placement. </w:t>
      </w:r>
    </w:p>
    <w:p w:rsidR="009A525F" w:rsidRDefault="009A525F" w:rsidP="00F75E7C">
      <w:pPr>
        <w:pStyle w:val="Default"/>
        <w:numPr>
          <w:ilvl w:val="0"/>
          <w:numId w:val="13"/>
        </w:numPr>
        <w:rPr>
          <w:rFonts w:ascii="Comic Sans MS" w:hAnsi="Comic Sans MS"/>
          <w:sz w:val="22"/>
          <w:szCs w:val="20"/>
        </w:rPr>
      </w:pPr>
      <w:r w:rsidRPr="009A525F">
        <w:rPr>
          <w:rFonts w:ascii="Comic Sans MS" w:hAnsi="Comic Sans MS"/>
          <w:sz w:val="22"/>
          <w:szCs w:val="20"/>
        </w:rPr>
        <w:t xml:space="preserve">Schools </w:t>
      </w:r>
      <w:r>
        <w:rPr>
          <w:rFonts w:ascii="Comic Sans MS" w:hAnsi="Comic Sans MS"/>
          <w:sz w:val="22"/>
          <w:szCs w:val="20"/>
        </w:rPr>
        <w:t>is</w:t>
      </w:r>
      <w:r w:rsidRPr="009A525F">
        <w:rPr>
          <w:rFonts w:ascii="Comic Sans MS" w:hAnsi="Comic Sans MS"/>
          <w:sz w:val="22"/>
          <w:szCs w:val="20"/>
        </w:rPr>
        <w:t xml:space="preserve"> aware of </w:t>
      </w:r>
      <w:r>
        <w:rPr>
          <w:rFonts w:ascii="Comic Sans MS" w:hAnsi="Comic Sans MS"/>
          <w:sz w:val="22"/>
          <w:szCs w:val="20"/>
        </w:rPr>
        <w:t xml:space="preserve">its </w:t>
      </w:r>
      <w:r w:rsidRPr="009A525F">
        <w:rPr>
          <w:rFonts w:ascii="Comic Sans MS" w:hAnsi="Comic Sans MS"/>
          <w:sz w:val="22"/>
          <w:szCs w:val="20"/>
        </w:rPr>
        <w:t>obligations regarding the General Data Protection Regulations (GDPR) which came into effect in May 2018.</w:t>
      </w:r>
    </w:p>
    <w:p w:rsidR="00F75E7C" w:rsidRPr="00F75E7C" w:rsidRDefault="00F75E7C" w:rsidP="00F75E7C">
      <w:pPr>
        <w:pStyle w:val="Default"/>
        <w:rPr>
          <w:rFonts w:ascii="Comic Sans MS" w:hAnsi="Comic Sans MS"/>
          <w:sz w:val="22"/>
          <w:szCs w:val="20"/>
        </w:rPr>
      </w:pPr>
    </w:p>
    <w:p w:rsidR="00F75E7C" w:rsidRPr="00F75E7C" w:rsidRDefault="00F75E7C" w:rsidP="00F75E7C">
      <w:pPr>
        <w:pStyle w:val="Default"/>
        <w:rPr>
          <w:rFonts w:ascii="Comic Sans MS" w:hAnsi="Comic Sans MS"/>
          <w:color w:val="auto"/>
          <w:sz w:val="23"/>
          <w:szCs w:val="23"/>
        </w:rPr>
      </w:pPr>
      <w:r w:rsidRPr="00F75E7C">
        <w:rPr>
          <w:rFonts w:ascii="Comic Sans MS" w:hAnsi="Comic Sans MS"/>
          <w:color w:val="auto"/>
          <w:sz w:val="23"/>
          <w:szCs w:val="23"/>
        </w:rPr>
        <w:t xml:space="preserve">Please note: </w:t>
      </w:r>
    </w:p>
    <w:p w:rsidR="00F75E7C" w:rsidRPr="00F75E7C" w:rsidRDefault="00F75E7C" w:rsidP="00F75E7C">
      <w:pPr>
        <w:pStyle w:val="Default"/>
        <w:rPr>
          <w:rFonts w:ascii="Comic Sans MS" w:hAnsi="Comic Sans MS"/>
          <w:color w:val="auto"/>
          <w:sz w:val="20"/>
          <w:szCs w:val="20"/>
        </w:rPr>
      </w:pPr>
      <w:r w:rsidRPr="00F75E7C">
        <w:rPr>
          <w:rFonts w:ascii="Comic Sans MS" w:hAnsi="Comic Sans MS"/>
          <w:b/>
          <w:bCs/>
          <w:color w:val="auto"/>
          <w:sz w:val="23"/>
          <w:szCs w:val="23"/>
        </w:rPr>
        <w:t>Under no circumstances may a pupil be placed in a work experience placement if any of the required documentation is not completed appropriately and signed prior to commencement of the placement.</w:t>
      </w:r>
    </w:p>
    <w:p w:rsidR="00F75E7C" w:rsidRPr="009A525F" w:rsidRDefault="00F75E7C" w:rsidP="00F75E7C">
      <w:pPr>
        <w:pStyle w:val="Default"/>
        <w:rPr>
          <w:rFonts w:ascii="Comic Sans MS" w:hAnsi="Comic Sans MS"/>
          <w:sz w:val="22"/>
          <w:szCs w:val="20"/>
        </w:rPr>
      </w:pPr>
    </w:p>
    <w:p w:rsidR="00812C1F" w:rsidRDefault="00812C1F" w:rsidP="008849AA">
      <w:pPr>
        <w:pStyle w:val="Default"/>
        <w:rPr>
          <w:rFonts w:ascii="Comic Sans MS" w:hAnsi="Comic Sans MS"/>
          <w:sz w:val="22"/>
          <w:szCs w:val="20"/>
        </w:rPr>
      </w:pPr>
    </w:p>
    <w:p w:rsidR="008849AA" w:rsidRDefault="00812C1F" w:rsidP="008849AA">
      <w:pPr>
        <w:pStyle w:val="Default"/>
        <w:rPr>
          <w:rFonts w:ascii="Comic Sans MS" w:hAnsi="Comic Sans MS"/>
          <w:sz w:val="23"/>
          <w:szCs w:val="23"/>
        </w:rPr>
      </w:pPr>
      <w:r>
        <w:rPr>
          <w:rFonts w:ascii="Comic Sans MS" w:hAnsi="Comic Sans MS"/>
          <w:sz w:val="22"/>
          <w:szCs w:val="20"/>
        </w:rPr>
        <w:t>Consideration will be given</w:t>
      </w:r>
      <w:r w:rsidR="008849AA">
        <w:rPr>
          <w:rFonts w:ascii="Comic Sans MS" w:hAnsi="Comic Sans MS"/>
          <w:sz w:val="22"/>
          <w:szCs w:val="20"/>
        </w:rPr>
        <w:t xml:space="preserve"> to </w:t>
      </w:r>
      <w:r>
        <w:rPr>
          <w:rFonts w:ascii="Comic Sans MS" w:hAnsi="Comic Sans MS"/>
          <w:sz w:val="22"/>
          <w:szCs w:val="20"/>
        </w:rPr>
        <w:t xml:space="preserve">all relevant current legislation, in particular that relating to Equal Opportunities </w:t>
      </w:r>
      <w:r>
        <w:rPr>
          <w:rFonts w:ascii="Comic Sans MS" w:hAnsi="Comic Sans MS"/>
          <w:sz w:val="23"/>
          <w:szCs w:val="23"/>
        </w:rPr>
        <w:t>within Work E</w:t>
      </w:r>
      <w:r w:rsidR="008849AA" w:rsidRPr="0000057A">
        <w:rPr>
          <w:rFonts w:ascii="Comic Sans MS" w:hAnsi="Comic Sans MS"/>
          <w:sz w:val="23"/>
          <w:szCs w:val="23"/>
        </w:rPr>
        <w:t>xperience as well as considering areas such as the countering of gender-stereotyping</w:t>
      </w:r>
      <w:r>
        <w:rPr>
          <w:rFonts w:ascii="Comic Sans MS" w:hAnsi="Comic Sans MS"/>
          <w:sz w:val="23"/>
          <w:szCs w:val="23"/>
        </w:rPr>
        <w:t>.</w:t>
      </w:r>
      <w:r w:rsidR="008849AA" w:rsidRPr="0000057A">
        <w:rPr>
          <w:rFonts w:ascii="Comic Sans MS" w:hAnsi="Comic Sans MS"/>
          <w:sz w:val="23"/>
          <w:szCs w:val="23"/>
        </w:rPr>
        <w:t xml:space="preserve"> </w:t>
      </w:r>
    </w:p>
    <w:p w:rsidR="008849AA" w:rsidRDefault="008849AA" w:rsidP="008849AA">
      <w:pPr>
        <w:pStyle w:val="Default"/>
        <w:rPr>
          <w:rFonts w:ascii="Comic Sans MS" w:hAnsi="Comic Sans MS"/>
          <w:sz w:val="22"/>
          <w:szCs w:val="20"/>
        </w:rPr>
      </w:pPr>
    </w:p>
    <w:p w:rsidR="006B6E13" w:rsidRDefault="006B6E13" w:rsidP="006B6E13">
      <w:pPr>
        <w:pStyle w:val="Default"/>
        <w:rPr>
          <w:b/>
          <w:bCs/>
          <w:color w:val="auto"/>
          <w:sz w:val="28"/>
          <w:szCs w:val="28"/>
        </w:rPr>
      </w:pPr>
      <w:r>
        <w:rPr>
          <w:rFonts w:ascii="Comic Sans MS" w:hAnsi="Comic Sans MS"/>
          <w:sz w:val="22"/>
          <w:szCs w:val="20"/>
        </w:rPr>
        <w:t>Safeguarding</w:t>
      </w:r>
    </w:p>
    <w:p w:rsidR="006B6E13" w:rsidRPr="006B6E13" w:rsidRDefault="006B6E13" w:rsidP="006B6E13">
      <w:pPr>
        <w:pStyle w:val="Default"/>
        <w:rPr>
          <w:rFonts w:ascii="Comic Sans MS" w:hAnsi="Comic Sans MS"/>
          <w:color w:val="auto"/>
          <w:sz w:val="20"/>
          <w:szCs w:val="20"/>
        </w:rPr>
      </w:pPr>
      <w:r w:rsidRPr="006B6E13">
        <w:rPr>
          <w:rFonts w:ascii="Comic Sans MS" w:hAnsi="Comic Sans MS"/>
          <w:color w:val="auto"/>
          <w:sz w:val="23"/>
          <w:szCs w:val="23"/>
        </w:rPr>
        <w:t>Vetting, when requested, should be carried out in accordance with Circular 2013/01: Disclosure and Barring Arrangements: Vetting Requirements for Paid Staff Working in or Providing a Service for Schools; Guidance for Schools and Employing Authorities on Pre-Employment Vetting Checking and Safer Recruitment Practices.</w:t>
      </w:r>
    </w:p>
    <w:p w:rsidR="006B6E13" w:rsidRPr="00857B0A" w:rsidRDefault="006B6E13" w:rsidP="008849AA">
      <w:pPr>
        <w:pStyle w:val="Default"/>
        <w:rPr>
          <w:rFonts w:ascii="Comic Sans MS" w:hAnsi="Comic Sans MS"/>
          <w:sz w:val="22"/>
          <w:szCs w:val="20"/>
        </w:rPr>
      </w:pPr>
    </w:p>
    <w:p w:rsidR="008849AA" w:rsidRPr="00857B0A" w:rsidRDefault="008849AA" w:rsidP="008849AA">
      <w:pPr>
        <w:pStyle w:val="Default"/>
        <w:rPr>
          <w:rFonts w:ascii="Comic Sans MS" w:hAnsi="Comic Sans MS"/>
          <w:sz w:val="22"/>
          <w:szCs w:val="20"/>
        </w:rPr>
      </w:pPr>
      <w:r w:rsidRPr="00857B0A">
        <w:rPr>
          <w:rFonts w:ascii="Comic Sans MS" w:hAnsi="Comic Sans MS"/>
          <w:sz w:val="22"/>
          <w:szCs w:val="20"/>
        </w:rPr>
        <w:t>The policy will be monitored by the Policy Sub-Committee of the Board of Governors.</w:t>
      </w:r>
    </w:p>
    <w:p w:rsidR="008849AA" w:rsidRPr="00857B0A" w:rsidRDefault="008849AA" w:rsidP="008849AA">
      <w:pPr>
        <w:pStyle w:val="Default"/>
        <w:rPr>
          <w:rFonts w:ascii="Comic Sans MS" w:hAnsi="Comic Sans MS"/>
          <w:sz w:val="22"/>
          <w:szCs w:val="20"/>
        </w:rPr>
      </w:pPr>
    </w:p>
    <w:p w:rsidR="008849AA" w:rsidRPr="00857B0A" w:rsidRDefault="008849AA" w:rsidP="008849AA">
      <w:pPr>
        <w:pStyle w:val="Default"/>
        <w:rPr>
          <w:rFonts w:ascii="Comic Sans MS" w:hAnsi="Comic Sans MS"/>
          <w:sz w:val="22"/>
          <w:szCs w:val="20"/>
        </w:rPr>
      </w:pPr>
      <w:r w:rsidRPr="00857B0A">
        <w:rPr>
          <w:rFonts w:ascii="Comic Sans MS" w:hAnsi="Comic Sans MS"/>
          <w:sz w:val="22"/>
          <w:szCs w:val="20"/>
        </w:rPr>
        <w:t>Evaluation:</w:t>
      </w:r>
    </w:p>
    <w:p w:rsidR="008849AA" w:rsidRPr="00857B0A" w:rsidRDefault="008849AA" w:rsidP="008849AA">
      <w:pPr>
        <w:pStyle w:val="Default"/>
        <w:rPr>
          <w:rFonts w:ascii="Comic Sans MS" w:hAnsi="Comic Sans MS"/>
          <w:sz w:val="22"/>
          <w:szCs w:val="20"/>
        </w:rPr>
      </w:pPr>
      <w:r w:rsidRPr="00857B0A">
        <w:rPr>
          <w:rFonts w:ascii="Comic Sans MS" w:hAnsi="Comic Sans MS"/>
          <w:sz w:val="22"/>
          <w:szCs w:val="20"/>
        </w:rPr>
        <w:t>Evaluations of the Work Experience programme will be collected from pupil, parents and employers.</w:t>
      </w:r>
    </w:p>
    <w:p w:rsidR="008849AA" w:rsidRDefault="008849AA" w:rsidP="0000057A">
      <w:pPr>
        <w:pStyle w:val="Default"/>
        <w:rPr>
          <w:sz w:val="23"/>
          <w:szCs w:val="23"/>
        </w:rPr>
      </w:pPr>
    </w:p>
    <w:p w:rsidR="008849AA" w:rsidRDefault="008849AA" w:rsidP="0000057A">
      <w:pPr>
        <w:pStyle w:val="Default"/>
        <w:rPr>
          <w:sz w:val="23"/>
          <w:szCs w:val="23"/>
        </w:rPr>
      </w:pPr>
    </w:p>
    <w:p w:rsidR="008849AA" w:rsidRDefault="008849AA" w:rsidP="0000057A">
      <w:pPr>
        <w:pStyle w:val="Default"/>
        <w:rPr>
          <w:sz w:val="23"/>
          <w:szCs w:val="23"/>
        </w:rPr>
      </w:pPr>
    </w:p>
    <w:p w:rsidR="008849AA" w:rsidRDefault="008849AA" w:rsidP="0000057A">
      <w:pPr>
        <w:pStyle w:val="Default"/>
        <w:rPr>
          <w:sz w:val="23"/>
          <w:szCs w:val="23"/>
        </w:rPr>
      </w:pPr>
    </w:p>
    <w:p w:rsidR="008849AA" w:rsidRDefault="008849AA" w:rsidP="0000057A">
      <w:pPr>
        <w:pStyle w:val="Default"/>
        <w:rPr>
          <w:sz w:val="23"/>
          <w:szCs w:val="23"/>
        </w:rPr>
      </w:pPr>
      <w:r>
        <w:rPr>
          <w:sz w:val="23"/>
          <w:szCs w:val="23"/>
        </w:rPr>
        <w:t>Signed________________________________________</w:t>
      </w:r>
      <w:r>
        <w:rPr>
          <w:sz w:val="23"/>
          <w:szCs w:val="23"/>
        </w:rPr>
        <w:tab/>
        <w:t>Date___________________</w:t>
      </w:r>
    </w:p>
    <w:p w:rsidR="008849AA" w:rsidRDefault="008849AA" w:rsidP="0000057A">
      <w:pPr>
        <w:pStyle w:val="Default"/>
        <w:rPr>
          <w:sz w:val="23"/>
          <w:szCs w:val="23"/>
        </w:rPr>
      </w:pPr>
    </w:p>
    <w:p w:rsidR="008849AA" w:rsidRPr="006B6E13" w:rsidRDefault="008849AA" w:rsidP="0000057A">
      <w:pPr>
        <w:pStyle w:val="Default"/>
        <w:rPr>
          <w:rFonts w:ascii="Comic Sans MS" w:hAnsi="Comic Sans MS"/>
          <w:sz w:val="23"/>
          <w:szCs w:val="23"/>
        </w:rPr>
      </w:pPr>
      <w:r w:rsidRPr="006B6E13">
        <w:rPr>
          <w:rFonts w:ascii="Comic Sans MS" w:hAnsi="Comic Sans MS"/>
          <w:sz w:val="23"/>
          <w:szCs w:val="23"/>
        </w:rPr>
        <w:t>Chair of Board of Governors</w:t>
      </w:r>
    </w:p>
    <w:p w:rsidR="008849AA" w:rsidRDefault="008849AA" w:rsidP="0000057A">
      <w:pPr>
        <w:pStyle w:val="Default"/>
        <w:rPr>
          <w:sz w:val="23"/>
          <w:szCs w:val="23"/>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FB20F5" w:rsidRDefault="00FB20F5" w:rsidP="0000057A">
      <w:pPr>
        <w:rPr>
          <w:rFonts w:ascii="Comic Sans MS" w:hAnsi="Comic Sans MS"/>
        </w:rPr>
      </w:pPr>
    </w:p>
    <w:p w:rsidR="009A525F" w:rsidRDefault="009A525F" w:rsidP="00FB20F5">
      <w:pPr>
        <w:pStyle w:val="Default"/>
        <w:rPr>
          <w:rFonts w:ascii="Comic Sans MS" w:hAnsi="Comic Sans MS" w:cstheme="minorBidi"/>
          <w:color w:val="auto"/>
          <w:sz w:val="22"/>
          <w:szCs w:val="22"/>
        </w:rPr>
      </w:pPr>
    </w:p>
    <w:p w:rsidR="006B6E13" w:rsidRDefault="006B6E13" w:rsidP="00FB20F5">
      <w:pPr>
        <w:pStyle w:val="Default"/>
        <w:rPr>
          <w:rFonts w:ascii="Comic Sans MS" w:hAnsi="Comic Sans MS"/>
          <w:b/>
          <w:bCs/>
          <w:szCs w:val="32"/>
        </w:rPr>
      </w:pPr>
    </w:p>
    <w:p w:rsidR="00FB20F5" w:rsidRPr="008849AA" w:rsidRDefault="00FB20F5" w:rsidP="00FB20F5">
      <w:pPr>
        <w:pStyle w:val="Default"/>
        <w:rPr>
          <w:rFonts w:ascii="Comic Sans MS" w:hAnsi="Comic Sans MS"/>
          <w:b/>
          <w:bCs/>
          <w:szCs w:val="32"/>
        </w:rPr>
      </w:pPr>
      <w:r w:rsidRPr="008849AA">
        <w:rPr>
          <w:rFonts w:ascii="Comic Sans MS" w:hAnsi="Comic Sans MS"/>
          <w:b/>
          <w:bCs/>
          <w:szCs w:val="32"/>
        </w:rPr>
        <w:t>Appendix</w:t>
      </w:r>
    </w:p>
    <w:p w:rsidR="00FB20F5" w:rsidRPr="008849AA" w:rsidRDefault="00FB20F5" w:rsidP="00FB20F5">
      <w:pPr>
        <w:pStyle w:val="Default"/>
        <w:rPr>
          <w:rFonts w:ascii="Comic Sans MS" w:hAnsi="Comic Sans MS"/>
          <w:b/>
          <w:bCs/>
          <w:szCs w:val="32"/>
        </w:rPr>
      </w:pPr>
      <w:r w:rsidRPr="008849AA">
        <w:rPr>
          <w:rFonts w:ascii="Comic Sans MS" w:hAnsi="Comic Sans MS"/>
          <w:b/>
          <w:bCs/>
          <w:szCs w:val="32"/>
        </w:rPr>
        <w:t xml:space="preserve">WORK EXPERIENCE DOCUMENTATION </w:t>
      </w:r>
    </w:p>
    <w:p w:rsidR="008849AA" w:rsidRPr="008849AA" w:rsidRDefault="008849AA" w:rsidP="00FB20F5">
      <w:pPr>
        <w:pStyle w:val="Default"/>
        <w:rPr>
          <w:rFonts w:ascii="Comic Sans MS" w:hAnsi="Comic Sans MS"/>
          <w:sz w:val="28"/>
          <w:szCs w:val="32"/>
        </w:rPr>
      </w:pPr>
      <w:r w:rsidRPr="008849AA">
        <w:rPr>
          <w:rFonts w:ascii="Comic Sans MS" w:hAnsi="Comic Sans MS"/>
          <w:b/>
          <w:bCs/>
          <w:sz w:val="28"/>
          <w:szCs w:val="32"/>
        </w:rPr>
        <w:t>Employers Pack</w:t>
      </w:r>
    </w:p>
    <w:p w:rsidR="00FB20F5" w:rsidRPr="00A01430" w:rsidRDefault="00FB20F5" w:rsidP="008849AA">
      <w:pPr>
        <w:pStyle w:val="Default"/>
        <w:numPr>
          <w:ilvl w:val="0"/>
          <w:numId w:val="3"/>
        </w:numPr>
        <w:rPr>
          <w:rFonts w:ascii="Comic Sans MS" w:hAnsi="Comic Sans MS"/>
          <w:sz w:val="23"/>
          <w:szCs w:val="23"/>
        </w:rPr>
      </w:pPr>
      <w:r w:rsidRPr="00A01430">
        <w:rPr>
          <w:rFonts w:ascii="Comic Sans MS" w:hAnsi="Comic Sans MS"/>
          <w:sz w:val="23"/>
          <w:szCs w:val="23"/>
        </w:rPr>
        <w:t xml:space="preserve">WE1: Form of Indemnity </w:t>
      </w:r>
    </w:p>
    <w:p w:rsidR="00FB20F5" w:rsidRPr="00A01430" w:rsidRDefault="00FB20F5" w:rsidP="00FB20F5">
      <w:pPr>
        <w:pStyle w:val="Default"/>
        <w:rPr>
          <w:rFonts w:ascii="Comic Sans MS" w:hAnsi="Comic Sans MS"/>
          <w:sz w:val="23"/>
          <w:szCs w:val="23"/>
        </w:rPr>
      </w:pPr>
    </w:p>
    <w:p w:rsidR="00FB20F5" w:rsidRPr="00A01430" w:rsidRDefault="00FB20F5" w:rsidP="008849AA">
      <w:pPr>
        <w:pStyle w:val="Default"/>
        <w:numPr>
          <w:ilvl w:val="0"/>
          <w:numId w:val="3"/>
        </w:numPr>
        <w:rPr>
          <w:rFonts w:ascii="Comic Sans MS" w:hAnsi="Comic Sans MS"/>
          <w:sz w:val="23"/>
          <w:szCs w:val="23"/>
        </w:rPr>
      </w:pPr>
      <w:r w:rsidRPr="00A01430">
        <w:rPr>
          <w:rFonts w:ascii="Comic Sans MS" w:hAnsi="Comic Sans MS"/>
          <w:sz w:val="23"/>
          <w:szCs w:val="23"/>
        </w:rPr>
        <w:t xml:space="preserve">WE2: Employer Consent Form </w:t>
      </w:r>
    </w:p>
    <w:p w:rsidR="00FB20F5" w:rsidRPr="00A01430" w:rsidRDefault="00FB20F5" w:rsidP="00FB20F5">
      <w:pPr>
        <w:pStyle w:val="Default"/>
        <w:rPr>
          <w:rFonts w:ascii="Comic Sans MS" w:hAnsi="Comic Sans MS"/>
          <w:sz w:val="23"/>
          <w:szCs w:val="23"/>
        </w:rPr>
      </w:pPr>
    </w:p>
    <w:p w:rsidR="00FB20F5" w:rsidRPr="00A01430" w:rsidRDefault="00FB20F5" w:rsidP="008849AA">
      <w:pPr>
        <w:pStyle w:val="Default"/>
        <w:numPr>
          <w:ilvl w:val="0"/>
          <w:numId w:val="3"/>
        </w:numPr>
        <w:rPr>
          <w:rFonts w:ascii="Comic Sans MS" w:hAnsi="Comic Sans MS"/>
          <w:sz w:val="23"/>
          <w:szCs w:val="23"/>
        </w:rPr>
      </w:pPr>
      <w:r w:rsidRPr="00A01430">
        <w:rPr>
          <w:rFonts w:ascii="Comic Sans MS" w:hAnsi="Comic Sans MS"/>
          <w:sz w:val="23"/>
          <w:szCs w:val="23"/>
        </w:rPr>
        <w:t xml:space="preserve">WE4: Work Experience Duty of Care Agreement </w:t>
      </w:r>
    </w:p>
    <w:p w:rsidR="00FB20F5" w:rsidRPr="00A01430" w:rsidRDefault="00FB20F5" w:rsidP="00FB20F5">
      <w:pPr>
        <w:pStyle w:val="Default"/>
        <w:rPr>
          <w:rFonts w:ascii="Comic Sans MS" w:hAnsi="Comic Sans MS"/>
          <w:sz w:val="23"/>
          <w:szCs w:val="23"/>
        </w:rPr>
      </w:pPr>
    </w:p>
    <w:p w:rsidR="00FB20F5" w:rsidRPr="00A01430" w:rsidRDefault="00FB20F5" w:rsidP="008849AA">
      <w:pPr>
        <w:pStyle w:val="Default"/>
        <w:numPr>
          <w:ilvl w:val="0"/>
          <w:numId w:val="3"/>
        </w:numPr>
        <w:rPr>
          <w:rFonts w:ascii="Comic Sans MS" w:hAnsi="Comic Sans MS"/>
          <w:sz w:val="23"/>
          <w:szCs w:val="23"/>
        </w:rPr>
      </w:pPr>
      <w:r w:rsidRPr="00A01430">
        <w:rPr>
          <w:rFonts w:ascii="Comic Sans MS" w:hAnsi="Comic Sans MS"/>
          <w:sz w:val="23"/>
          <w:szCs w:val="23"/>
        </w:rPr>
        <w:t xml:space="preserve">WE5: Risk Assessment </w:t>
      </w:r>
    </w:p>
    <w:p w:rsidR="00FB20F5" w:rsidRPr="00A01430" w:rsidRDefault="00FB20F5" w:rsidP="00FB20F5">
      <w:pPr>
        <w:pStyle w:val="Default"/>
        <w:rPr>
          <w:rFonts w:ascii="Comic Sans MS" w:hAnsi="Comic Sans MS"/>
          <w:sz w:val="23"/>
          <w:szCs w:val="23"/>
        </w:rPr>
      </w:pPr>
    </w:p>
    <w:p w:rsidR="008849AA" w:rsidRPr="008849AA" w:rsidRDefault="008849AA" w:rsidP="008849AA">
      <w:pPr>
        <w:pStyle w:val="Default"/>
        <w:numPr>
          <w:ilvl w:val="0"/>
          <w:numId w:val="3"/>
        </w:numPr>
        <w:rPr>
          <w:rFonts w:ascii="Comic Sans MS" w:hAnsi="Comic Sans MS"/>
          <w:sz w:val="23"/>
          <w:szCs w:val="23"/>
        </w:rPr>
      </w:pPr>
      <w:r>
        <w:rPr>
          <w:rFonts w:ascii="Comic Sans MS" w:hAnsi="Comic Sans MS"/>
          <w:sz w:val="23"/>
          <w:szCs w:val="23"/>
        </w:rPr>
        <w:t>Employers’ Booklet</w:t>
      </w:r>
    </w:p>
    <w:p w:rsidR="00FB20F5" w:rsidRPr="00A01430" w:rsidRDefault="00FB20F5" w:rsidP="008849AA">
      <w:pPr>
        <w:pStyle w:val="Default"/>
        <w:numPr>
          <w:ilvl w:val="1"/>
          <w:numId w:val="3"/>
        </w:numPr>
        <w:rPr>
          <w:rFonts w:ascii="Comic Sans MS" w:hAnsi="Comic Sans MS"/>
          <w:sz w:val="23"/>
          <w:szCs w:val="23"/>
        </w:rPr>
      </w:pPr>
      <w:r w:rsidRPr="00A01430">
        <w:rPr>
          <w:rFonts w:ascii="Comic Sans MS" w:hAnsi="Comic Sans MS"/>
          <w:sz w:val="23"/>
          <w:szCs w:val="23"/>
        </w:rPr>
        <w:t xml:space="preserve">Appendix 1: Promoting the Safety and Welfare of Young People </w:t>
      </w:r>
    </w:p>
    <w:p w:rsidR="00FB20F5" w:rsidRPr="00A01430" w:rsidRDefault="00FB20F5" w:rsidP="008849AA">
      <w:pPr>
        <w:pStyle w:val="Default"/>
        <w:rPr>
          <w:rFonts w:ascii="Comic Sans MS" w:hAnsi="Comic Sans MS"/>
          <w:sz w:val="23"/>
          <w:szCs w:val="23"/>
        </w:rPr>
      </w:pPr>
    </w:p>
    <w:p w:rsidR="00FB20F5" w:rsidRPr="00A01430" w:rsidRDefault="00FB20F5" w:rsidP="008849AA">
      <w:pPr>
        <w:pStyle w:val="Default"/>
        <w:numPr>
          <w:ilvl w:val="1"/>
          <w:numId w:val="3"/>
        </w:numPr>
        <w:rPr>
          <w:rFonts w:ascii="Comic Sans MS" w:hAnsi="Comic Sans MS"/>
          <w:sz w:val="23"/>
          <w:szCs w:val="23"/>
        </w:rPr>
      </w:pPr>
      <w:r w:rsidRPr="00A01430">
        <w:rPr>
          <w:rFonts w:ascii="Comic Sans MS" w:hAnsi="Comic Sans MS"/>
          <w:sz w:val="23"/>
          <w:szCs w:val="23"/>
        </w:rPr>
        <w:t xml:space="preserve">Appendix 2: Health and Safety of Young People </w:t>
      </w:r>
    </w:p>
    <w:p w:rsidR="00FB20F5" w:rsidRPr="00A01430" w:rsidRDefault="00FB20F5" w:rsidP="008849AA">
      <w:pPr>
        <w:pStyle w:val="Default"/>
        <w:rPr>
          <w:rFonts w:ascii="Comic Sans MS" w:hAnsi="Comic Sans MS"/>
          <w:sz w:val="23"/>
          <w:szCs w:val="23"/>
        </w:rPr>
      </w:pPr>
    </w:p>
    <w:p w:rsidR="00FB20F5" w:rsidRDefault="00FB20F5" w:rsidP="008849AA">
      <w:pPr>
        <w:pStyle w:val="Default"/>
        <w:numPr>
          <w:ilvl w:val="1"/>
          <w:numId w:val="3"/>
        </w:numPr>
        <w:rPr>
          <w:rFonts w:ascii="Comic Sans MS" w:hAnsi="Comic Sans MS"/>
          <w:sz w:val="23"/>
          <w:szCs w:val="23"/>
        </w:rPr>
      </w:pPr>
      <w:r w:rsidRPr="00A01430">
        <w:rPr>
          <w:rFonts w:ascii="Comic Sans MS" w:hAnsi="Comic Sans MS"/>
          <w:sz w:val="23"/>
          <w:szCs w:val="23"/>
        </w:rPr>
        <w:t xml:space="preserve">Appendix 4: Child Safeguarding </w:t>
      </w:r>
    </w:p>
    <w:p w:rsidR="008849AA" w:rsidRDefault="008849AA" w:rsidP="008849AA">
      <w:pPr>
        <w:pStyle w:val="Default"/>
        <w:rPr>
          <w:rFonts w:ascii="Comic Sans MS" w:hAnsi="Comic Sans MS"/>
          <w:sz w:val="23"/>
          <w:szCs w:val="23"/>
        </w:rPr>
      </w:pPr>
    </w:p>
    <w:p w:rsidR="008849AA" w:rsidRDefault="008849AA" w:rsidP="008849AA">
      <w:pPr>
        <w:pStyle w:val="Default"/>
        <w:numPr>
          <w:ilvl w:val="0"/>
          <w:numId w:val="4"/>
        </w:numPr>
        <w:rPr>
          <w:rFonts w:ascii="Comic Sans MS" w:hAnsi="Comic Sans MS"/>
          <w:sz w:val="23"/>
          <w:szCs w:val="23"/>
        </w:rPr>
      </w:pPr>
      <w:r>
        <w:rPr>
          <w:rFonts w:ascii="Comic Sans MS" w:hAnsi="Comic Sans MS"/>
          <w:sz w:val="23"/>
          <w:szCs w:val="23"/>
        </w:rPr>
        <w:t>Employer Evaluation Form</w:t>
      </w:r>
    </w:p>
    <w:p w:rsidR="008849AA" w:rsidRDefault="008849AA" w:rsidP="00FB20F5">
      <w:pPr>
        <w:pStyle w:val="Default"/>
        <w:rPr>
          <w:rFonts w:ascii="Comic Sans MS" w:hAnsi="Comic Sans MS"/>
          <w:sz w:val="23"/>
          <w:szCs w:val="23"/>
        </w:rPr>
      </w:pPr>
    </w:p>
    <w:p w:rsidR="008849AA" w:rsidRPr="008849AA" w:rsidRDefault="008849AA" w:rsidP="00FB20F5">
      <w:pPr>
        <w:pStyle w:val="Default"/>
        <w:rPr>
          <w:rFonts w:ascii="Comic Sans MS" w:hAnsi="Comic Sans MS"/>
          <w:b/>
          <w:sz w:val="28"/>
          <w:szCs w:val="23"/>
        </w:rPr>
      </w:pPr>
      <w:r w:rsidRPr="008849AA">
        <w:rPr>
          <w:rFonts w:ascii="Comic Sans MS" w:hAnsi="Comic Sans MS"/>
          <w:b/>
          <w:sz w:val="28"/>
          <w:szCs w:val="23"/>
        </w:rPr>
        <w:t xml:space="preserve">School Policy </w:t>
      </w:r>
    </w:p>
    <w:p w:rsidR="00FB20F5" w:rsidRPr="00A01430" w:rsidRDefault="00FB20F5" w:rsidP="00FB20F5">
      <w:pPr>
        <w:pStyle w:val="Default"/>
        <w:rPr>
          <w:rFonts w:ascii="Comic Sans MS" w:hAnsi="Comic Sans MS"/>
          <w:sz w:val="23"/>
          <w:szCs w:val="23"/>
        </w:rPr>
      </w:pPr>
    </w:p>
    <w:p w:rsidR="00FB20F5" w:rsidRPr="00A01430" w:rsidRDefault="00FB20F5" w:rsidP="008849AA">
      <w:pPr>
        <w:pStyle w:val="Default"/>
        <w:numPr>
          <w:ilvl w:val="0"/>
          <w:numId w:val="4"/>
        </w:numPr>
        <w:rPr>
          <w:rFonts w:ascii="Comic Sans MS" w:hAnsi="Comic Sans MS"/>
          <w:sz w:val="23"/>
          <w:szCs w:val="23"/>
        </w:rPr>
      </w:pPr>
      <w:r w:rsidRPr="00A01430">
        <w:rPr>
          <w:rFonts w:ascii="Comic Sans MS" w:hAnsi="Comic Sans MS"/>
          <w:sz w:val="23"/>
          <w:szCs w:val="23"/>
        </w:rPr>
        <w:t xml:space="preserve">Appendix 5: Access NI Pin Notification and Id Validation Form – For use by work experience students only </w:t>
      </w:r>
    </w:p>
    <w:p w:rsidR="00FB20F5" w:rsidRPr="00A01430" w:rsidRDefault="00FB20F5" w:rsidP="00FB20F5">
      <w:pPr>
        <w:pStyle w:val="Default"/>
        <w:rPr>
          <w:rFonts w:ascii="Comic Sans MS" w:hAnsi="Comic Sans MS"/>
          <w:sz w:val="23"/>
          <w:szCs w:val="23"/>
        </w:rPr>
      </w:pPr>
    </w:p>
    <w:p w:rsidR="00FB20F5" w:rsidRDefault="00FB20F5" w:rsidP="008849AA">
      <w:pPr>
        <w:pStyle w:val="Default"/>
        <w:numPr>
          <w:ilvl w:val="0"/>
          <w:numId w:val="4"/>
        </w:numPr>
        <w:rPr>
          <w:rFonts w:ascii="Comic Sans MS" w:hAnsi="Comic Sans MS"/>
          <w:sz w:val="23"/>
          <w:szCs w:val="23"/>
        </w:rPr>
      </w:pPr>
      <w:r w:rsidRPr="00A01430">
        <w:rPr>
          <w:rFonts w:ascii="Comic Sans MS" w:hAnsi="Comic Sans MS"/>
          <w:sz w:val="23"/>
          <w:szCs w:val="23"/>
        </w:rPr>
        <w:t xml:space="preserve">Appendix 6: Access NI Pin Notification and Id Validation Form – For use by small business providers only </w:t>
      </w:r>
    </w:p>
    <w:p w:rsidR="008849AA" w:rsidRDefault="008849AA" w:rsidP="00FB20F5">
      <w:pPr>
        <w:pStyle w:val="Default"/>
        <w:rPr>
          <w:rFonts w:ascii="Comic Sans MS" w:hAnsi="Comic Sans MS"/>
          <w:sz w:val="23"/>
          <w:szCs w:val="23"/>
        </w:rPr>
      </w:pPr>
    </w:p>
    <w:p w:rsidR="008849AA" w:rsidRPr="00A01430" w:rsidRDefault="008849AA" w:rsidP="008849AA">
      <w:pPr>
        <w:pStyle w:val="Default"/>
        <w:numPr>
          <w:ilvl w:val="0"/>
          <w:numId w:val="4"/>
        </w:numPr>
        <w:rPr>
          <w:rFonts w:ascii="Comic Sans MS" w:hAnsi="Comic Sans MS"/>
          <w:sz w:val="23"/>
          <w:szCs w:val="23"/>
        </w:rPr>
      </w:pPr>
      <w:r w:rsidRPr="00A01430">
        <w:rPr>
          <w:rFonts w:ascii="Comic Sans MS" w:hAnsi="Comic Sans MS"/>
          <w:sz w:val="23"/>
          <w:szCs w:val="23"/>
        </w:rPr>
        <w:t xml:space="preserve">WE3(a) and WE3(b): Work Experience Arrangements: Registration Form </w:t>
      </w:r>
    </w:p>
    <w:p w:rsidR="008849AA" w:rsidRDefault="008849AA" w:rsidP="00FB20F5">
      <w:pPr>
        <w:pStyle w:val="Default"/>
        <w:rPr>
          <w:rFonts w:ascii="Comic Sans MS" w:hAnsi="Comic Sans MS"/>
          <w:sz w:val="23"/>
          <w:szCs w:val="23"/>
        </w:rPr>
      </w:pPr>
    </w:p>
    <w:p w:rsidR="008849AA" w:rsidRPr="008849AA" w:rsidRDefault="008849AA" w:rsidP="00FB20F5">
      <w:pPr>
        <w:pStyle w:val="Default"/>
        <w:rPr>
          <w:rFonts w:ascii="Comic Sans MS" w:hAnsi="Comic Sans MS"/>
          <w:b/>
          <w:sz w:val="28"/>
          <w:szCs w:val="23"/>
        </w:rPr>
      </w:pPr>
      <w:r w:rsidRPr="008849AA">
        <w:rPr>
          <w:rFonts w:ascii="Comic Sans MS" w:hAnsi="Comic Sans MS"/>
          <w:b/>
          <w:sz w:val="28"/>
          <w:szCs w:val="23"/>
        </w:rPr>
        <w:t>Parents Pack</w:t>
      </w:r>
    </w:p>
    <w:p w:rsidR="008849AA" w:rsidRPr="00A01430" w:rsidRDefault="008849AA" w:rsidP="00FB20F5">
      <w:pPr>
        <w:pStyle w:val="Default"/>
        <w:rPr>
          <w:rFonts w:ascii="Comic Sans MS" w:hAnsi="Comic Sans MS"/>
          <w:sz w:val="23"/>
          <w:szCs w:val="23"/>
        </w:rPr>
      </w:pPr>
    </w:p>
    <w:p w:rsidR="008849AA" w:rsidRDefault="008849AA" w:rsidP="008849AA">
      <w:pPr>
        <w:pStyle w:val="Default"/>
        <w:numPr>
          <w:ilvl w:val="0"/>
          <w:numId w:val="4"/>
        </w:numPr>
        <w:rPr>
          <w:rFonts w:ascii="Comic Sans MS" w:hAnsi="Comic Sans MS"/>
          <w:sz w:val="23"/>
          <w:szCs w:val="23"/>
        </w:rPr>
      </w:pPr>
      <w:r w:rsidRPr="00A01430">
        <w:rPr>
          <w:rFonts w:ascii="Comic Sans MS" w:hAnsi="Comic Sans MS"/>
          <w:sz w:val="23"/>
          <w:szCs w:val="23"/>
        </w:rPr>
        <w:t xml:space="preserve">Appendix 3: Parental Consent/Reply Exemplar </w:t>
      </w:r>
    </w:p>
    <w:p w:rsidR="008849AA" w:rsidRDefault="008849AA" w:rsidP="008849AA">
      <w:pPr>
        <w:pStyle w:val="Default"/>
        <w:ind w:left="720"/>
        <w:rPr>
          <w:rFonts w:ascii="Comic Sans MS" w:hAnsi="Comic Sans MS"/>
          <w:sz w:val="23"/>
          <w:szCs w:val="23"/>
        </w:rPr>
      </w:pPr>
    </w:p>
    <w:p w:rsidR="008849AA" w:rsidRDefault="008849AA" w:rsidP="008849AA">
      <w:pPr>
        <w:pStyle w:val="Default"/>
        <w:numPr>
          <w:ilvl w:val="0"/>
          <w:numId w:val="4"/>
        </w:numPr>
        <w:rPr>
          <w:rFonts w:ascii="Comic Sans MS" w:hAnsi="Comic Sans MS"/>
          <w:sz w:val="23"/>
          <w:szCs w:val="23"/>
        </w:rPr>
      </w:pPr>
      <w:r>
        <w:rPr>
          <w:rFonts w:ascii="Comic Sans MS" w:hAnsi="Comic Sans MS"/>
          <w:sz w:val="23"/>
          <w:szCs w:val="23"/>
        </w:rPr>
        <w:t>Parents’ Booklet</w:t>
      </w:r>
    </w:p>
    <w:p w:rsidR="008849AA" w:rsidRDefault="008849AA" w:rsidP="008849AA">
      <w:pPr>
        <w:pStyle w:val="Default"/>
        <w:rPr>
          <w:rFonts w:ascii="Comic Sans MS" w:hAnsi="Comic Sans MS"/>
          <w:sz w:val="23"/>
          <w:szCs w:val="23"/>
        </w:rPr>
      </w:pPr>
    </w:p>
    <w:p w:rsidR="008849AA" w:rsidRDefault="008849AA" w:rsidP="008849AA">
      <w:pPr>
        <w:pStyle w:val="Default"/>
        <w:numPr>
          <w:ilvl w:val="0"/>
          <w:numId w:val="4"/>
        </w:numPr>
        <w:rPr>
          <w:rFonts w:ascii="Comic Sans MS" w:hAnsi="Comic Sans MS"/>
          <w:sz w:val="23"/>
          <w:szCs w:val="23"/>
        </w:rPr>
      </w:pPr>
      <w:r>
        <w:rPr>
          <w:rFonts w:ascii="Comic Sans MS" w:hAnsi="Comic Sans MS"/>
          <w:sz w:val="23"/>
          <w:szCs w:val="23"/>
        </w:rPr>
        <w:t>Parents’ Evaluation Form</w:t>
      </w:r>
    </w:p>
    <w:p w:rsidR="008849AA" w:rsidRDefault="008849AA" w:rsidP="008849AA">
      <w:pPr>
        <w:pStyle w:val="ListParagraph"/>
        <w:rPr>
          <w:rFonts w:ascii="Comic Sans MS" w:hAnsi="Comic Sans MS"/>
          <w:sz w:val="23"/>
          <w:szCs w:val="23"/>
        </w:rPr>
      </w:pPr>
    </w:p>
    <w:p w:rsidR="008849AA" w:rsidRDefault="008849AA" w:rsidP="008849AA">
      <w:pPr>
        <w:pStyle w:val="Default"/>
        <w:rPr>
          <w:rFonts w:ascii="Comic Sans MS" w:hAnsi="Comic Sans MS"/>
          <w:b/>
          <w:sz w:val="28"/>
          <w:szCs w:val="23"/>
        </w:rPr>
      </w:pPr>
      <w:r w:rsidRPr="008849AA">
        <w:rPr>
          <w:rFonts w:ascii="Comic Sans MS" w:hAnsi="Comic Sans MS"/>
          <w:b/>
          <w:sz w:val="28"/>
          <w:szCs w:val="23"/>
        </w:rPr>
        <w:t>Pupil’s Pack</w:t>
      </w:r>
    </w:p>
    <w:p w:rsidR="008849AA" w:rsidRDefault="008849AA" w:rsidP="008849AA">
      <w:pPr>
        <w:pStyle w:val="Default"/>
        <w:rPr>
          <w:rFonts w:ascii="Comic Sans MS" w:hAnsi="Comic Sans MS"/>
          <w:b/>
          <w:sz w:val="28"/>
          <w:szCs w:val="23"/>
        </w:rPr>
      </w:pPr>
    </w:p>
    <w:p w:rsidR="002C3CE4" w:rsidRPr="008849AA" w:rsidRDefault="008849AA" w:rsidP="0000057A">
      <w:pPr>
        <w:pStyle w:val="Default"/>
        <w:numPr>
          <w:ilvl w:val="0"/>
          <w:numId w:val="5"/>
        </w:numPr>
        <w:rPr>
          <w:rFonts w:ascii="Comic Sans MS" w:hAnsi="Comic Sans MS"/>
          <w:sz w:val="22"/>
          <w:szCs w:val="23"/>
        </w:rPr>
        <w:sectPr w:rsidR="002C3CE4" w:rsidRPr="008849AA">
          <w:pgSz w:w="11906" w:h="16838"/>
          <w:pgMar w:top="1440" w:right="1440" w:bottom="1440" w:left="1440" w:header="708" w:footer="708" w:gutter="0"/>
          <w:cols w:space="708"/>
          <w:docGrid w:linePitch="360"/>
        </w:sectPr>
      </w:pPr>
      <w:r w:rsidRPr="008849AA">
        <w:rPr>
          <w:rFonts w:ascii="Comic Sans MS" w:hAnsi="Comic Sans MS"/>
          <w:sz w:val="22"/>
          <w:szCs w:val="23"/>
        </w:rPr>
        <w:t>Work Experience Booklet</w:t>
      </w:r>
    </w:p>
    <w:p w:rsidR="00751961" w:rsidRDefault="002C3CE4" w:rsidP="0000057A">
      <w:pPr>
        <w:rPr>
          <w:rFonts w:ascii="Comic Sans MS" w:hAnsi="Comic Sans MS"/>
        </w:rPr>
      </w:pPr>
      <w:r w:rsidRPr="002C3CE4">
        <w:rPr>
          <w:rFonts w:ascii="Comic Sans MS" w:hAnsi="Comic Sans MS"/>
          <w:noProof/>
          <w:lang w:eastAsia="en-GB"/>
        </w:rPr>
        <w:lastRenderedPageBreak/>
        <w:drawing>
          <wp:inline distT="0" distB="0" distL="0" distR="0" wp14:anchorId="553672F7" wp14:editId="24E55D4D">
            <wp:extent cx="8630485" cy="6086475"/>
            <wp:effectExtent l="0" t="444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638353" cy="6092024"/>
                    </a:xfrm>
                    <a:prstGeom prst="rect">
                      <a:avLst/>
                    </a:prstGeom>
                    <a:noFill/>
                    <a:ln>
                      <a:noFill/>
                    </a:ln>
                  </pic:spPr>
                </pic:pic>
              </a:graphicData>
            </a:graphic>
          </wp:inline>
        </w:drawing>
      </w:r>
    </w:p>
    <w:p w:rsidR="00A01430" w:rsidRDefault="002C3CE4" w:rsidP="0000057A">
      <w:pPr>
        <w:rPr>
          <w:rFonts w:ascii="Comic Sans MS" w:hAnsi="Comic Sans MS"/>
        </w:rPr>
      </w:pPr>
      <w:r w:rsidRPr="002C3CE4">
        <w:rPr>
          <w:rFonts w:ascii="Comic Sans MS" w:hAnsi="Comic Sans MS"/>
          <w:noProof/>
          <w:lang w:eastAsia="en-GB"/>
        </w:rPr>
        <w:lastRenderedPageBreak/>
        <w:drawing>
          <wp:inline distT="0" distB="0" distL="0" distR="0">
            <wp:extent cx="9163613" cy="5665929"/>
            <wp:effectExtent l="0" t="381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178955" cy="5675415"/>
                    </a:xfrm>
                    <a:prstGeom prst="rect">
                      <a:avLst/>
                    </a:prstGeom>
                    <a:noFill/>
                    <a:ln>
                      <a:noFill/>
                    </a:ln>
                  </pic:spPr>
                </pic:pic>
              </a:graphicData>
            </a:graphic>
          </wp:inline>
        </w:drawing>
      </w:r>
    </w:p>
    <w:p w:rsidR="00025EA5" w:rsidRPr="00F80A1A" w:rsidRDefault="00025EA5" w:rsidP="00F80A1A">
      <w:pPr>
        <w:rPr>
          <w:rFonts w:ascii="Comic Sans MS" w:hAnsi="Comic Sans MS"/>
          <w:sz w:val="20"/>
        </w:rPr>
      </w:pPr>
    </w:p>
    <w:sectPr w:rsidR="00025EA5" w:rsidRPr="00F80A1A" w:rsidSect="00E91318">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933"/>
    <w:multiLevelType w:val="hybridMultilevel"/>
    <w:tmpl w:val="BA96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C6293"/>
    <w:multiLevelType w:val="hybridMultilevel"/>
    <w:tmpl w:val="F67C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771D"/>
    <w:multiLevelType w:val="hybridMultilevel"/>
    <w:tmpl w:val="230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731D2"/>
    <w:multiLevelType w:val="hybridMultilevel"/>
    <w:tmpl w:val="0356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828E2"/>
    <w:multiLevelType w:val="hybridMultilevel"/>
    <w:tmpl w:val="F914F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F3F0E"/>
    <w:multiLevelType w:val="hybridMultilevel"/>
    <w:tmpl w:val="82D258D0"/>
    <w:lvl w:ilvl="0" w:tplc="1B76C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464E1"/>
    <w:multiLevelType w:val="hybridMultilevel"/>
    <w:tmpl w:val="95B0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60518"/>
    <w:multiLevelType w:val="hybridMultilevel"/>
    <w:tmpl w:val="488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94B59"/>
    <w:multiLevelType w:val="hybridMultilevel"/>
    <w:tmpl w:val="CC3A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10D54"/>
    <w:multiLevelType w:val="hybridMultilevel"/>
    <w:tmpl w:val="FDE6E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CF5AA0"/>
    <w:multiLevelType w:val="hybridMultilevel"/>
    <w:tmpl w:val="5234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F317A"/>
    <w:multiLevelType w:val="hybridMultilevel"/>
    <w:tmpl w:val="A208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B53A7"/>
    <w:multiLevelType w:val="hybridMultilevel"/>
    <w:tmpl w:val="82D258D0"/>
    <w:lvl w:ilvl="0" w:tplc="1B76C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D355FB"/>
    <w:multiLevelType w:val="hybridMultilevel"/>
    <w:tmpl w:val="8EDA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2"/>
  </w:num>
  <w:num w:numId="5">
    <w:abstractNumId w:val="11"/>
  </w:num>
  <w:num w:numId="6">
    <w:abstractNumId w:val="0"/>
  </w:num>
  <w:num w:numId="7">
    <w:abstractNumId w:val="7"/>
  </w:num>
  <w:num w:numId="8">
    <w:abstractNumId w:val="13"/>
  </w:num>
  <w:num w:numId="9">
    <w:abstractNumId w:val="9"/>
  </w:num>
  <w:num w:numId="10">
    <w:abstractNumId w:val="3"/>
  </w:num>
  <w:num w:numId="11">
    <w:abstractNumId w:val="5"/>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7A"/>
    <w:rsid w:val="0000057A"/>
    <w:rsid w:val="00025EA5"/>
    <w:rsid w:val="001439DA"/>
    <w:rsid w:val="002C3CE4"/>
    <w:rsid w:val="00401635"/>
    <w:rsid w:val="006A1DF4"/>
    <w:rsid w:val="006B6E13"/>
    <w:rsid w:val="00751961"/>
    <w:rsid w:val="007927D7"/>
    <w:rsid w:val="00812C1F"/>
    <w:rsid w:val="00857B0A"/>
    <w:rsid w:val="008849AA"/>
    <w:rsid w:val="00921F2D"/>
    <w:rsid w:val="009A525F"/>
    <w:rsid w:val="009D5FD6"/>
    <w:rsid w:val="009F645D"/>
    <w:rsid w:val="00A01430"/>
    <w:rsid w:val="00A42907"/>
    <w:rsid w:val="00B84B73"/>
    <w:rsid w:val="00D1156F"/>
    <w:rsid w:val="00D14C8C"/>
    <w:rsid w:val="00D30C7B"/>
    <w:rsid w:val="00E65E81"/>
    <w:rsid w:val="00E91318"/>
    <w:rsid w:val="00F75E7C"/>
    <w:rsid w:val="00F80A1A"/>
    <w:rsid w:val="00FB20F5"/>
    <w:rsid w:val="00FD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B4B55-CE08-4E9C-A998-A323F77C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156F"/>
    <w:pPr>
      <w:keepNext/>
      <w:spacing w:after="0" w:line="240" w:lineRule="auto"/>
      <w:outlineLvl w:val="0"/>
    </w:pPr>
    <w:rPr>
      <w:rFonts w:ascii="Comic Sans MS" w:eastAsia="Times New Roman" w:hAnsi="Comic Sans MS" w:cs="Times New Roman"/>
      <w:sz w:val="28"/>
      <w:szCs w:val="20"/>
      <w:lang w:eastAsia="en-GB"/>
    </w:rPr>
  </w:style>
  <w:style w:type="paragraph" w:styleId="Heading3">
    <w:name w:val="heading 3"/>
    <w:basedOn w:val="Normal"/>
    <w:next w:val="Normal"/>
    <w:link w:val="Heading3Char"/>
    <w:uiPriority w:val="9"/>
    <w:semiHidden/>
    <w:unhideWhenUsed/>
    <w:qFormat/>
    <w:rsid w:val="00812C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57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1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A1A"/>
    <w:pPr>
      <w:ind w:left="720"/>
      <w:contextualSpacing/>
    </w:pPr>
  </w:style>
  <w:style w:type="character" w:customStyle="1" w:styleId="Heading1Char">
    <w:name w:val="Heading 1 Char"/>
    <w:basedOn w:val="DefaultParagraphFont"/>
    <w:link w:val="Heading1"/>
    <w:rsid w:val="00D1156F"/>
    <w:rPr>
      <w:rFonts w:ascii="Comic Sans MS" w:eastAsia="Times New Roman" w:hAnsi="Comic Sans MS" w:cs="Times New Roman"/>
      <w:sz w:val="28"/>
      <w:szCs w:val="20"/>
      <w:lang w:eastAsia="en-GB"/>
    </w:rPr>
  </w:style>
  <w:style w:type="paragraph" w:styleId="NormalWeb">
    <w:name w:val="Normal (Web)"/>
    <w:basedOn w:val="Normal"/>
    <w:uiPriority w:val="99"/>
    <w:semiHidden/>
    <w:unhideWhenUsed/>
    <w:rsid w:val="00812C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12C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2269">
      <w:bodyDiv w:val="1"/>
      <w:marLeft w:val="0"/>
      <w:marRight w:val="0"/>
      <w:marTop w:val="0"/>
      <w:marBottom w:val="0"/>
      <w:divBdr>
        <w:top w:val="none" w:sz="0" w:space="0" w:color="auto"/>
        <w:left w:val="none" w:sz="0" w:space="0" w:color="auto"/>
        <w:bottom w:val="none" w:sz="0" w:space="0" w:color="auto"/>
        <w:right w:val="none" w:sz="0" w:space="0" w:color="auto"/>
      </w:divBdr>
      <w:divsChild>
        <w:div w:id="1157920473">
          <w:marLeft w:val="0"/>
          <w:marRight w:val="0"/>
          <w:marTop w:val="0"/>
          <w:marBottom w:val="0"/>
          <w:divBdr>
            <w:top w:val="none" w:sz="0" w:space="0" w:color="auto"/>
            <w:left w:val="none" w:sz="0" w:space="0" w:color="auto"/>
            <w:bottom w:val="none" w:sz="0" w:space="0" w:color="auto"/>
            <w:right w:val="none" w:sz="0" w:space="0" w:color="auto"/>
          </w:divBdr>
          <w:divsChild>
            <w:div w:id="10108430">
              <w:marLeft w:val="0"/>
              <w:marRight w:val="0"/>
              <w:marTop w:val="0"/>
              <w:marBottom w:val="0"/>
              <w:divBdr>
                <w:top w:val="none" w:sz="0" w:space="0" w:color="auto"/>
                <w:left w:val="none" w:sz="0" w:space="0" w:color="auto"/>
                <w:bottom w:val="none" w:sz="0" w:space="0" w:color="auto"/>
                <w:right w:val="none" w:sz="0" w:space="0" w:color="auto"/>
              </w:divBdr>
              <w:divsChild>
                <w:div w:id="3781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0004">
      <w:bodyDiv w:val="1"/>
      <w:marLeft w:val="0"/>
      <w:marRight w:val="0"/>
      <w:marTop w:val="0"/>
      <w:marBottom w:val="0"/>
      <w:divBdr>
        <w:top w:val="none" w:sz="0" w:space="0" w:color="auto"/>
        <w:left w:val="none" w:sz="0" w:space="0" w:color="auto"/>
        <w:bottom w:val="none" w:sz="0" w:space="0" w:color="auto"/>
        <w:right w:val="none" w:sz="0" w:space="0" w:color="auto"/>
      </w:divBdr>
      <w:divsChild>
        <w:div w:id="1926068739">
          <w:marLeft w:val="0"/>
          <w:marRight w:val="0"/>
          <w:marTop w:val="0"/>
          <w:marBottom w:val="0"/>
          <w:divBdr>
            <w:top w:val="none" w:sz="0" w:space="0" w:color="auto"/>
            <w:left w:val="none" w:sz="0" w:space="0" w:color="auto"/>
            <w:bottom w:val="none" w:sz="0" w:space="0" w:color="auto"/>
            <w:right w:val="none" w:sz="0" w:space="0" w:color="auto"/>
          </w:divBdr>
          <w:divsChild>
            <w:div w:id="118912515">
              <w:marLeft w:val="0"/>
              <w:marRight w:val="0"/>
              <w:marTop w:val="0"/>
              <w:marBottom w:val="0"/>
              <w:divBdr>
                <w:top w:val="none" w:sz="0" w:space="0" w:color="auto"/>
                <w:left w:val="none" w:sz="0" w:space="0" w:color="auto"/>
                <w:bottom w:val="none" w:sz="0" w:space="0" w:color="auto"/>
                <w:right w:val="none" w:sz="0" w:space="0" w:color="auto"/>
              </w:divBdr>
              <w:divsChild>
                <w:div w:id="10909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CBAF-813F-44DD-A3A1-4F5B0E2A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3BC047B3</Template>
  <TotalTime>0</TotalTime>
  <Pages>8</Pages>
  <Words>1131</Words>
  <Characters>6448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WALKER</dc:creator>
  <cp:keywords/>
  <dc:description/>
  <cp:lastModifiedBy>R WALKER</cp:lastModifiedBy>
  <cp:revision>2</cp:revision>
  <dcterms:created xsi:type="dcterms:W3CDTF">2020-07-02T07:13:00Z</dcterms:created>
  <dcterms:modified xsi:type="dcterms:W3CDTF">2020-07-02T07:13:00Z</dcterms:modified>
</cp:coreProperties>
</file>